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74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人才招聘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岗位信息表</w:t>
      </w:r>
    </w:p>
    <w:bookmarkEnd w:id="0"/>
    <w:tbl>
      <w:tblPr>
        <w:tblStyle w:val="6"/>
        <w:tblW w:w="54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210"/>
        <w:gridCol w:w="902"/>
        <w:gridCol w:w="800"/>
        <w:gridCol w:w="3994"/>
        <w:gridCol w:w="4609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公司</w:t>
            </w:r>
          </w:p>
        </w:tc>
        <w:tc>
          <w:tcPr>
            <w:tcW w:w="4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岗位类别</w:t>
            </w:r>
          </w:p>
        </w:tc>
        <w:tc>
          <w:tcPr>
            <w:tcW w:w="3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人数</w:t>
            </w:r>
          </w:p>
        </w:tc>
        <w:tc>
          <w:tcPr>
            <w:tcW w:w="14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Hans" w:bidi="ar"/>
              </w:rPr>
              <w:t>主要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岗位职责</w:t>
            </w:r>
          </w:p>
        </w:tc>
        <w:tc>
          <w:tcPr>
            <w:tcW w:w="16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任职条件</w:t>
            </w:r>
          </w:p>
        </w:tc>
        <w:tc>
          <w:tcPr>
            <w:tcW w:w="5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  <w:jc w:val="center"/>
        </w:trPr>
        <w:tc>
          <w:tcPr>
            <w:tcW w:w="3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眉山市产业投资有限公司</w:t>
            </w:r>
          </w:p>
        </w:tc>
        <w:tc>
          <w:tcPr>
            <w:tcW w:w="4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经营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管理岗</w:t>
            </w:r>
          </w:p>
        </w:tc>
        <w:tc>
          <w:tcPr>
            <w:tcW w:w="3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投资运营部副主任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4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.负责建立、健全公司各项投资制度，拟订公司各类投资工作报告；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.对项目投资全流程把控，包括前期尽调、商务谈判、投后管理、投资退出等；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.负责开展有关行业研究工作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4.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开展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其他重点投资及项目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工作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等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。</w:t>
            </w:r>
          </w:p>
        </w:tc>
        <w:tc>
          <w:tcPr>
            <w:tcW w:w="16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top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1.学历及专业：研究生学历，条件优秀者可放宽至全日制本科，有理工科复合专业背景优先；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2.工作经验：</w:t>
            </w:r>
            <w:r>
              <w:rPr>
                <w:rStyle w:val="8"/>
                <w:rFonts w:hint="eastAsia" w:ascii="Times New Roman" w:hAnsi="Times New Roman" w:eastAsia="仿宋_GB2312" w:cs="Times New Roman"/>
                <w:kern w:val="2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年及以上股权投资经验；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3.工作能力：具有较强逻辑思维能力、投资项目分析能力、商务谈判沟通能力及专业报告撰写能力，能独立开拓项目，挖掘潜在投资机会；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4.持有CPA、CFA、ACCA、基金从业资格、律师执业资格等相关证书者优先；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5.年龄45周岁以下，中共党员优先</w:t>
            </w:r>
            <w:r>
              <w:rPr>
                <w:rStyle w:val="8"/>
                <w:rFonts w:hint="eastAsia" w:eastAsia="仿宋_GB2312" w:cs="Times New Roman"/>
                <w:kern w:val="2"/>
                <w:lang w:val="en-US" w:eastAsia="zh-CN" w:bidi="ar"/>
              </w:rPr>
              <w:t>，条件优秀者可适当放宽要求。</w:t>
            </w:r>
          </w:p>
        </w:tc>
        <w:tc>
          <w:tcPr>
            <w:tcW w:w="59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将签字版扫描件PDF和相关佐证材料打包发送至电子邮箱：359245176@qq.com文件命名规则：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应聘岗位+姓名。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  <w:jc w:val="center"/>
        </w:trPr>
        <w:tc>
          <w:tcPr>
            <w:tcW w:w="3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眉山市产业投资有限公司</w:t>
            </w:r>
          </w:p>
        </w:tc>
        <w:tc>
          <w:tcPr>
            <w:tcW w:w="4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技术岗</w:t>
            </w:r>
          </w:p>
        </w:tc>
        <w:tc>
          <w:tcPr>
            <w:tcW w:w="3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投资运营部业务主办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4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1.协助部门负责人开展部门各项工作；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2.负责拟投项目尽职调查、商务谈判，拟订全套上会资料；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3.协助公司直投项目和基金投资项目的相关管理工作；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4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.负责实施项目投资及退出方案；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5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.负责项目投后管理工作，定期提交投后管理报告；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6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.负责对内对外的投资相关的统计、填报及汇报等工作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。</w:t>
            </w:r>
          </w:p>
        </w:tc>
        <w:tc>
          <w:tcPr>
            <w:tcW w:w="16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1.学历及专业：研究生学历，条件优秀者可放宽至全日制本科，有理工科复合专业背景优先；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2.工作经验：</w:t>
            </w:r>
            <w:r>
              <w:rPr>
                <w:rStyle w:val="8"/>
                <w:rFonts w:hint="eastAsia" w:ascii="Times New Roman" w:hAnsi="Times New Roman" w:eastAsia="仿宋_GB2312" w:cs="Times New Roman"/>
                <w:kern w:val="2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年及以上股权投资经验，有金融机构从业经验优先；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3.工作能力：具有一定的逻辑思维能力、投资项目分析能力、商务谈判沟通能力及专业报告撰写能力，能辅助或独立开拓项目，挖掘潜在投资机会；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4.持有CPA、CFA、ACCA等相关证书者优先；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5.年龄40周岁以下，中共党员优先</w:t>
            </w:r>
            <w:r>
              <w:rPr>
                <w:rStyle w:val="8"/>
                <w:rFonts w:hint="eastAsia" w:eastAsia="仿宋_GB2312" w:cs="Times New Roman"/>
                <w:kern w:val="2"/>
                <w:lang w:val="en-US" w:eastAsia="zh-CN" w:bidi="ar"/>
              </w:rPr>
              <w:t>，条件优秀者可适当放宽要求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。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0" w:hRule="atLeast"/>
          <w:jc w:val="center"/>
        </w:trPr>
        <w:tc>
          <w:tcPr>
            <w:tcW w:w="3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眉山产投私募基金管理有限公司</w:t>
            </w:r>
          </w:p>
        </w:tc>
        <w:tc>
          <w:tcPr>
            <w:tcW w:w="4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经营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管理岗</w:t>
            </w:r>
          </w:p>
        </w:tc>
        <w:tc>
          <w:tcPr>
            <w:tcW w:w="3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top"/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业务总监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4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1.参与公司的战略规划编制，协助制定公司投资业务流程和风险控制机制；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2.负责投资项目的考察筛选，发掘优质项目，主导投资项目的前期尽调、投资谈判、投资方案设计和组织实施、项目退出、项目投后风险评估；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3.参与子基金管理人的筛选、谈判及子基金绩效考核工作；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4.根据业务需要开展相关行业研究；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5.负责业务团队日常业务指导、培训，提高业务能力和工作效率。</w:t>
            </w:r>
          </w:p>
        </w:tc>
        <w:tc>
          <w:tcPr>
            <w:tcW w:w="16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top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1.学历及专业：研究生学历，条件优秀者可放宽至全日制本科，有理工科复合专业背景优先；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2.工作经验：3年及以上股权投资工作经历；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3.工作能力：具有</w:t>
            </w:r>
            <w:r>
              <w:rPr>
                <w:rStyle w:val="8"/>
                <w:rFonts w:hint="eastAsia" w:ascii="Times New Roman" w:hAnsi="Times New Roman" w:eastAsia="仿宋_GB2312" w:cs="Times New Roman"/>
                <w:kern w:val="2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个及以上完整的股权投资项目经历；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4.持有基金从业资格，具有CPA、CFA、律师执业资格等相关证书者优先；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5.具有基金公司中层及以上工作经历优先；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6.年龄45周岁以下，中共党员优先</w:t>
            </w:r>
            <w:r>
              <w:rPr>
                <w:rStyle w:val="8"/>
                <w:rFonts w:hint="eastAsia" w:eastAsia="仿宋_GB2312" w:cs="Times New Roman"/>
                <w:kern w:val="2"/>
                <w:lang w:val="en-US" w:eastAsia="zh-CN" w:bidi="ar"/>
              </w:rPr>
              <w:t>，条件优秀者可适当放宽要求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。</w:t>
            </w:r>
          </w:p>
        </w:tc>
        <w:tc>
          <w:tcPr>
            <w:tcW w:w="59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将签字版扫描件PDF和相关佐证材料打包发送至电子邮箱：359245176@qq.com文件命名规则：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应聘岗位+姓名。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7" w:hRule="atLeast"/>
          <w:jc w:val="center"/>
        </w:trPr>
        <w:tc>
          <w:tcPr>
            <w:tcW w:w="3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眉山产投私募基金管理有限公司</w:t>
            </w:r>
          </w:p>
        </w:tc>
        <w:tc>
          <w:tcPr>
            <w:tcW w:w="4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经营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管理岗</w:t>
            </w:r>
          </w:p>
        </w:tc>
        <w:tc>
          <w:tcPr>
            <w:tcW w:w="3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top"/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投资管理部副主任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4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1.开展部门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管理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2.负责建立、健全公司各项投资制度，拟订公司各类投资工作报告；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3.对项目投资全流程把控，包括前期尽调、商务谈判、投后管理、投资退出等；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4.负责开展有关行业研究工作。</w:t>
            </w:r>
          </w:p>
        </w:tc>
        <w:tc>
          <w:tcPr>
            <w:tcW w:w="16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1.学历及专业：研究生学历，条件优秀者可放宽至全日制本科，有理工科复合专业背景优先；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2.工作经验：</w:t>
            </w:r>
            <w:r>
              <w:rPr>
                <w:rStyle w:val="8"/>
                <w:rFonts w:hint="eastAsia" w:ascii="Times New Roman" w:hAnsi="Times New Roman" w:eastAsia="仿宋_GB2312" w:cs="Times New Roman"/>
                <w:kern w:val="2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年及以上股权投资经验；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3.工作能力：具有较强逻辑思维能力、投资项目分析能力、商务谈判沟通能力及专业报告撰写能力，能独立开拓项目，挖掘潜在投资机会；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4.持有CPA、CFA、ACCA、基金从业资格、律师执业资格等相关证书者优先；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5.年龄45周岁以下，中共党员优先</w:t>
            </w:r>
            <w:r>
              <w:rPr>
                <w:rStyle w:val="8"/>
                <w:rFonts w:hint="eastAsia" w:eastAsia="仿宋_GB2312" w:cs="Times New Roman"/>
                <w:kern w:val="2"/>
                <w:lang w:val="en-US" w:eastAsia="zh-CN" w:bidi="ar"/>
              </w:rPr>
              <w:t>，条件优秀者可适当放宽要求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。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  <w:jc w:val="center"/>
        </w:trPr>
        <w:tc>
          <w:tcPr>
            <w:tcW w:w="3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眉山产投私募基金管理有限公司</w:t>
            </w:r>
          </w:p>
        </w:tc>
        <w:tc>
          <w:tcPr>
            <w:tcW w:w="4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经营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管理岗</w:t>
            </w:r>
          </w:p>
        </w:tc>
        <w:tc>
          <w:tcPr>
            <w:tcW w:w="3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合规风控部副主任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4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1.主持开展部门各项工作；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2.牵头全面风控体系的搭建，完善公司制度体系；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3.负责公司投资业务尽调、风险审查相关工作，为公司重大经营决策提出建议意见，防范法律风险，保障决策的合法性、合规性；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4.负责投资活动全流程合规审查和风险控制工作，对公司经营活动中可能存在的风险进行评估控制等，并提出风控意见、制定风控预案。</w:t>
            </w:r>
          </w:p>
        </w:tc>
        <w:tc>
          <w:tcPr>
            <w:tcW w:w="16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top"/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1.学历及专业：研究生学历，条件优秀者可放宽至全日制本科，具有金融、经济、财务、法律等相关专业背景；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2.工作经验：2年及以上股权投资机构风险管理经验，具有会计师事务所、律师事务所、金融机构风险管理岗位工作经历优先；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3.工作能力：具有较强逻辑思维能力、投资项目分析能力和商务谈判沟通能力，有较强的专业报告撰写能力；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4.具有基金从业资格、律师执业资格，持有FRM、CPA、CFA、ACCA等相关证书者优先；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5.年龄45周岁以下，中共党员优先</w:t>
            </w:r>
            <w:r>
              <w:rPr>
                <w:rStyle w:val="8"/>
                <w:rFonts w:hint="eastAsia" w:eastAsia="仿宋_GB2312" w:cs="Times New Roman"/>
                <w:kern w:val="2"/>
                <w:lang w:val="en-US" w:eastAsia="zh-CN" w:bidi="ar"/>
              </w:rPr>
              <w:t>，条件优秀者可适当放宽要求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。</w:t>
            </w:r>
          </w:p>
        </w:tc>
        <w:tc>
          <w:tcPr>
            <w:tcW w:w="59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将签字版扫描件PDF和相关佐证材料打包发送至电子邮箱：359245176@qq.com文件命名规则：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应聘岗位+姓名。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2" w:hRule="atLeast"/>
          <w:jc w:val="center"/>
        </w:trPr>
        <w:tc>
          <w:tcPr>
            <w:tcW w:w="3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眉山产投私募基金管理有限公司</w:t>
            </w:r>
          </w:p>
        </w:tc>
        <w:tc>
          <w:tcPr>
            <w:tcW w:w="4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技术岗</w:t>
            </w:r>
          </w:p>
        </w:tc>
        <w:tc>
          <w:tcPr>
            <w:tcW w:w="3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投资管理部业务岗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4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1.协助部门负责人开展部门各项工作；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2.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  <w:t>参与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拟投项目尽职调查、商务谈判，拟订全套上会资料；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3.负责实施项目投资及退出方案；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4.负责项目投后管理工作，定期提交投后管理报告；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bidi="ar"/>
              </w:rPr>
              <w:t>5.负责对内对外的投资相关的统计、填报及汇报等工作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eastAsia="zh-CN" w:bidi="ar"/>
              </w:rPr>
              <w:t>。</w:t>
            </w:r>
          </w:p>
        </w:tc>
        <w:tc>
          <w:tcPr>
            <w:tcW w:w="16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top"/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1.学历及专业：研究生学历，条件优秀者可放宽至全日制本科，有理工科复合专业背景优先；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2.工作经验：1年及以上股权投资或相关工作经验；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3.工作能力：具有一定的逻辑思维能力、投资项目分析能力、商务谈判沟通能力及专业报告撰写能力，能辅助或独立开拓项目，挖掘潜在投资机会；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4.具有基金从业资格，持有CPA、CFA、ACCA等相关证书者优先；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5.年龄40周岁以下，中共党员</w:t>
            </w:r>
            <w:r>
              <w:rPr>
                <w:rStyle w:val="8"/>
                <w:rFonts w:hint="eastAsia" w:eastAsia="仿宋_GB2312" w:cs="Times New Roman"/>
                <w:kern w:val="2"/>
                <w:lang w:val="en-US" w:eastAsia="zh-CN" w:bidi="ar"/>
              </w:rPr>
              <w:t>，条件优秀者可适当放宽要求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2"/>
                <w:lang w:val="en-US" w:eastAsia="zh-CN" w:bidi="ar"/>
              </w:rPr>
              <w:t>。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 w:bidi="ar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75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sectPr>
          <w:pgSz w:w="16840" w:h="11907" w:orient="landscape"/>
          <w:pgMar w:top="1587" w:right="2098" w:bottom="1474" w:left="1928" w:header="340" w:footer="454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14345"/>
    <w:rsid w:val="4771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700" w:lineRule="exact"/>
      <w:jc w:val="center"/>
    </w:pPr>
    <w:rPr>
      <w:rFonts w:eastAsia="方正小标宋简体"/>
      <w:sz w:val="42"/>
    </w:rPr>
  </w:style>
  <w:style w:type="paragraph" w:styleId="3">
    <w:name w:val="Normal Indent"/>
    <w:basedOn w:val="1"/>
    <w:qFormat/>
    <w:uiPriority w:val="0"/>
    <w:pPr>
      <w:ind w:firstLine="420"/>
    </w:pPr>
    <w:rPr>
      <w:sz w:val="24"/>
      <w:szCs w:val="20"/>
    </w:rPr>
  </w:style>
  <w:style w:type="paragraph" w:styleId="4">
    <w:name w:val="Subtitle"/>
    <w:basedOn w:val="1"/>
    <w:next w:val="1"/>
    <w:qFormat/>
    <w:uiPriority w:val="0"/>
    <w:pPr>
      <w:wordWrap w:val="0"/>
      <w:spacing w:after="60"/>
      <w:ind w:left="1024"/>
      <w:jc w:val="center"/>
    </w:pPr>
    <w:rPr>
      <w:rFonts w:ascii="宋体" w:hAnsi="宋体" w:eastAsia="Times New Roman" w:cs="Times New Roman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2025-04-17T08:50:00Z</dcterms:created>
  <dc:creator>青春已落幕、</dc:creator>
  <cp:lastModifiedBy>青春已落幕、</cp:lastModifiedBy>
  <dcterms:modified xsi:type="dcterms:W3CDTF">2025-04-17T08:50:57Z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C7C5A1F335DF43ACAA7A5410B844045D</vt:lpwstr>
  </property>
</Properties>
</file>