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line="460" w:lineRule="exact"/>
        <w:jc w:val="center"/>
        <w:rPr>
          <w:rFonts w:hint="eastAsia" w:ascii="宋体" w:hAnsi="宋体" w:eastAsia="宋体" w:cs="宋体"/>
          <w:bCs/>
          <w:sz w:val="36"/>
          <w:szCs w:val="36"/>
        </w:rPr>
      </w:pPr>
      <w:r>
        <w:rPr>
          <w:rFonts w:hint="eastAsia" w:ascii="宋体" w:hAnsi="宋体" w:eastAsia="宋体" w:cs="宋体"/>
          <w:bCs/>
          <w:sz w:val="36"/>
          <w:szCs w:val="36"/>
        </w:rPr>
        <w:t>眉山市</w:t>
      </w:r>
      <w:r>
        <w:rPr>
          <w:rFonts w:hint="eastAsia" w:ascii="宋体" w:hAnsi="宋体" w:cs="宋体"/>
          <w:bCs/>
          <w:sz w:val="36"/>
          <w:szCs w:val="36"/>
          <w:lang w:eastAsia="zh-CN"/>
        </w:rPr>
        <w:t>工</w:t>
      </w:r>
      <w:bookmarkStart w:id="18" w:name="_GoBack"/>
      <w:bookmarkEnd w:id="18"/>
      <w:r>
        <w:rPr>
          <w:rFonts w:hint="eastAsia" w:ascii="宋体" w:hAnsi="宋体" w:eastAsia="宋体" w:cs="宋体"/>
          <w:bCs/>
          <w:sz w:val="36"/>
          <w:szCs w:val="36"/>
        </w:rPr>
        <w:t>业投资有限公司</w:t>
      </w:r>
    </w:p>
    <w:p>
      <w:pPr>
        <w:spacing w:before="312" w:beforeLines="100" w:after="312" w:afterLines="100" w:line="460" w:lineRule="exact"/>
        <w:jc w:val="center"/>
        <w:rPr>
          <w:rFonts w:hint="eastAsia" w:ascii="宋体" w:hAnsi="宋体" w:eastAsia="宋体" w:cs="宋体"/>
          <w:bCs/>
          <w:sz w:val="36"/>
          <w:szCs w:val="36"/>
        </w:rPr>
      </w:pPr>
      <w:r>
        <w:rPr>
          <w:rFonts w:hint="eastAsia" w:ascii="宋体" w:hAnsi="宋体" w:eastAsia="宋体" w:cs="宋体"/>
          <w:bCs/>
          <w:sz w:val="36"/>
          <w:szCs w:val="36"/>
          <w:lang w:val="en-US" w:eastAsia="zh-CN"/>
        </w:rPr>
        <w:t>食堂食材（非粮油）采购项目</w:t>
      </w:r>
    </w:p>
    <w:p>
      <w:pPr>
        <w:spacing w:line="360" w:lineRule="auto"/>
        <w:outlineLvl w:val="0"/>
        <w:rPr>
          <w:rFonts w:hint="eastAsia" w:ascii="宋体" w:hAnsi="宋体" w:eastAsia="宋体" w:cs="宋体"/>
          <w:b/>
          <w:sz w:val="36"/>
          <w:szCs w:val="36"/>
        </w:rPr>
      </w:pPr>
    </w:p>
    <w:p>
      <w:pPr>
        <w:spacing w:line="360" w:lineRule="auto"/>
        <w:outlineLvl w:val="0"/>
        <w:rPr>
          <w:rFonts w:hint="eastAsia" w:ascii="宋体" w:hAnsi="宋体" w:eastAsia="宋体" w:cs="宋体"/>
          <w:b/>
          <w:sz w:val="36"/>
          <w:szCs w:val="36"/>
        </w:rPr>
      </w:pPr>
    </w:p>
    <w:p>
      <w:pPr>
        <w:spacing w:line="360" w:lineRule="auto"/>
        <w:outlineLvl w:val="0"/>
        <w:rPr>
          <w:rFonts w:hint="eastAsia" w:ascii="宋体" w:hAnsi="宋体" w:eastAsia="宋体" w:cs="宋体"/>
          <w:b/>
          <w:sz w:val="36"/>
          <w:szCs w:val="36"/>
        </w:rPr>
      </w:pPr>
    </w:p>
    <w:p>
      <w:pPr>
        <w:spacing w:line="1000" w:lineRule="exact"/>
        <w:jc w:val="center"/>
        <w:outlineLvl w:val="0"/>
        <w:rPr>
          <w:rFonts w:hint="eastAsia" w:ascii="宋体" w:hAnsi="宋体" w:eastAsia="宋体" w:cs="宋体"/>
          <w:b/>
          <w:bCs/>
          <w:sz w:val="72"/>
          <w:szCs w:val="72"/>
        </w:rPr>
      </w:pPr>
      <w:r>
        <w:rPr>
          <w:rFonts w:hint="eastAsia" w:ascii="宋体" w:hAnsi="宋体" w:eastAsia="宋体" w:cs="宋体"/>
          <w:b/>
          <w:bCs/>
          <w:sz w:val="72"/>
          <w:szCs w:val="72"/>
        </w:rPr>
        <w:t>竞争性谈判文件</w:t>
      </w:r>
    </w:p>
    <w:p>
      <w:pPr>
        <w:spacing w:line="600" w:lineRule="exact"/>
        <w:ind w:firstLine="2349" w:firstLineChars="650"/>
        <w:outlineLvl w:val="0"/>
        <w:rPr>
          <w:rFonts w:hint="eastAsia" w:ascii="宋体" w:hAnsi="宋体" w:eastAsia="宋体" w:cs="宋体"/>
          <w:b/>
          <w:sz w:val="36"/>
          <w:szCs w:val="36"/>
        </w:rPr>
      </w:pPr>
    </w:p>
    <w:p>
      <w:pPr>
        <w:spacing w:line="360" w:lineRule="auto"/>
        <w:outlineLvl w:val="0"/>
        <w:rPr>
          <w:rFonts w:hint="eastAsia" w:ascii="宋体" w:hAnsi="宋体" w:eastAsia="宋体" w:cs="宋体"/>
          <w:b/>
          <w:sz w:val="28"/>
          <w:szCs w:val="28"/>
        </w:rPr>
      </w:pPr>
    </w:p>
    <w:p>
      <w:pPr>
        <w:spacing w:line="360" w:lineRule="auto"/>
        <w:ind w:firstLine="491"/>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360" w:lineRule="auto"/>
        <w:jc w:val="center"/>
        <w:rPr>
          <w:rFonts w:hint="eastAsia" w:ascii="宋体" w:hAnsi="宋体" w:eastAsia="宋体" w:cs="宋体"/>
          <w:b/>
          <w:sz w:val="28"/>
          <w:szCs w:val="28"/>
        </w:rPr>
      </w:pPr>
    </w:p>
    <w:p>
      <w:pPr>
        <w:spacing w:line="600" w:lineRule="exact"/>
        <w:ind w:firstLine="156" w:firstLineChars="49"/>
        <w:jc w:val="center"/>
        <w:rPr>
          <w:rFonts w:hint="eastAsia" w:ascii="宋体" w:hAnsi="宋体" w:eastAsia="宋体" w:cs="宋体"/>
          <w:bCs/>
          <w:sz w:val="32"/>
          <w:szCs w:val="32"/>
        </w:rPr>
      </w:pPr>
      <w:r>
        <w:rPr>
          <w:rFonts w:hint="eastAsia" w:ascii="宋体" w:hAnsi="宋体" w:eastAsia="宋体" w:cs="宋体"/>
          <w:sz w:val="32"/>
          <w:szCs w:val="32"/>
          <w:lang w:eastAsia="zh-CN"/>
        </w:rPr>
        <w:t>采购</w:t>
      </w:r>
      <w:r>
        <w:rPr>
          <w:rFonts w:hint="eastAsia" w:ascii="宋体" w:hAnsi="宋体" w:eastAsia="宋体" w:cs="宋体"/>
          <w:sz w:val="32"/>
          <w:szCs w:val="32"/>
        </w:rPr>
        <w:t>单位：</w:t>
      </w:r>
      <w:r>
        <w:rPr>
          <w:rFonts w:hint="eastAsia" w:ascii="宋体" w:hAnsi="宋体" w:eastAsia="宋体" w:cs="宋体"/>
          <w:bCs/>
          <w:sz w:val="32"/>
          <w:szCs w:val="32"/>
        </w:rPr>
        <w:t>眉山市工业投资有限公司</w:t>
      </w:r>
    </w:p>
    <w:p>
      <w:pPr>
        <w:spacing w:line="600" w:lineRule="exact"/>
        <w:ind w:firstLine="157" w:firstLineChars="49"/>
        <w:rPr>
          <w:rFonts w:hint="eastAsia" w:ascii="宋体" w:hAnsi="宋体" w:eastAsia="宋体" w:cs="宋体"/>
          <w:b/>
          <w:sz w:val="32"/>
          <w:szCs w:val="32"/>
        </w:rPr>
      </w:pPr>
    </w:p>
    <w:p>
      <w:pPr>
        <w:spacing w:line="600" w:lineRule="exact"/>
        <w:rPr>
          <w:rFonts w:hint="eastAsia" w:ascii="宋体" w:hAnsi="宋体" w:eastAsia="宋体" w:cs="宋体"/>
          <w:b/>
          <w:sz w:val="32"/>
          <w:szCs w:val="32"/>
        </w:rPr>
      </w:pPr>
    </w:p>
    <w:p>
      <w:pPr>
        <w:spacing w:line="600" w:lineRule="exact"/>
        <w:jc w:val="both"/>
        <w:rPr>
          <w:rFonts w:hint="eastAsia" w:ascii="宋体" w:hAnsi="宋体" w:eastAsia="宋体" w:cs="宋体"/>
          <w:sz w:val="36"/>
          <w:szCs w:val="36"/>
        </w:rPr>
      </w:pPr>
    </w:p>
    <w:p>
      <w:pPr>
        <w:pStyle w:val="11"/>
        <w:spacing w:line="580" w:lineRule="exact"/>
        <w:jc w:val="center"/>
        <w:rPr>
          <w:rFonts w:hint="eastAsia" w:ascii="宋体" w:hAnsi="宋体" w:eastAsia="宋体" w:cs="宋体"/>
          <w:sz w:val="32"/>
          <w:szCs w:val="32"/>
        </w:rPr>
      </w:pPr>
      <w:r>
        <w:rPr>
          <w:rFonts w:hint="eastAsia" w:ascii="宋体" w:hAnsi="宋体" w:eastAsia="宋体" w:cs="宋体"/>
          <w:sz w:val="36"/>
          <w:szCs w:val="36"/>
        </w:rPr>
        <w:t>20</w:t>
      </w:r>
      <w:r>
        <w:rPr>
          <w:rFonts w:hint="eastAsia" w:ascii="宋体" w:hAnsi="宋体" w:eastAsia="宋体" w:cs="宋体"/>
          <w:sz w:val="36"/>
          <w:szCs w:val="36"/>
          <w:lang w:val="en-US" w:eastAsia="zh-CN"/>
        </w:rPr>
        <w:t>21</w:t>
      </w:r>
      <w:r>
        <w:rPr>
          <w:rFonts w:hint="eastAsia" w:ascii="宋体" w:hAnsi="宋体" w:eastAsia="宋体" w:cs="宋体"/>
          <w:sz w:val="36"/>
          <w:szCs w:val="36"/>
        </w:rPr>
        <w:t>年</w:t>
      </w:r>
      <w:r>
        <w:rPr>
          <w:rFonts w:hint="eastAsia" w:ascii="宋体" w:hAnsi="宋体" w:eastAsia="宋体" w:cs="宋体"/>
          <w:color w:val="000000" w:themeColor="text1"/>
          <w:sz w:val="36"/>
          <w:szCs w:val="36"/>
          <w:lang w:val="en-US" w:eastAsia="zh-CN"/>
          <w14:textFill>
            <w14:solidFill>
              <w14:schemeClr w14:val="tx1"/>
            </w14:solidFill>
          </w14:textFill>
        </w:rPr>
        <w:t>11</w:t>
      </w:r>
      <w:r>
        <w:rPr>
          <w:rFonts w:hint="eastAsia" w:ascii="宋体" w:hAnsi="宋体" w:eastAsia="宋体" w:cs="宋体"/>
          <w:color w:val="000000" w:themeColor="text1"/>
          <w:sz w:val="36"/>
          <w:szCs w:val="36"/>
          <w14:textFill>
            <w14:solidFill>
              <w14:schemeClr w14:val="tx1"/>
            </w14:solidFill>
          </w14:textFill>
        </w:rPr>
        <w:t>月</w:t>
      </w:r>
    </w:p>
    <w:p>
      <w:pPr>
        <w:pStyle w:val="11"/>
        <w:spacing w:line="580" w:lineRule="exact"/>
        <w:rPr>
          <w:rFonts w:hint="eastAsia" w:ascii="宋体" w:hAnsi="宋体" w:eastAsia="宋体" w:cs="宋体"/>
          <w:sz w:val="32"/>
          <w:szCs w:val="32"/>
        </w:rPr>
      </w:pPr>
    </w:p>
    <w:p>
      <w:pPr>
        <w:pStyle w:val="11"/>
        <w:spacing w:line="580" w:lineRule="exact"/>
        <w:rPr>
          <w:rFonts w:hint="eastAsia" w:ascii="宋体" w:hAnsi="宋体" w:eastAsia="宋体" w:cs="宋体"/>
          <w:sz w:val="32"/>
          <w:szCs w:val="32"/>
        </w:rPr>
      </w:pPr>
    </w:p>
    <w:p>
      <w:pPr>
        <w:pStyle w:val="11"/>
        <w:spacing w:line="580" w:lineRule="exact"/>
        <w:rPr>
          <w:rFonts w:hint="eastAsia" w:ascii="宋体" w:hAnsi="宋体" w:eastAsia="宋体" w:cs="宋体"/>
          <w:sz w:val="32"/>
          <w:szCs w:val="32"/>
        </w:rPr>
      </w:pPr>
    </w:p>
    <w:p>
      <w:pPr>
        <w:pStyle w:val="11"/>
        <w:numPr>
          <w:ilvl w:val="0"/>
          <w:numId w:val="1"/>
        </w:numPr>
        <w:spacing w:line="600" w:lineRule="exact"/>
        <w:ind w:left="3975" w:leftChars="0" w:firstLineChars="0"/>
        <w:rPr>
          <w:rFonts w:hint="eastAsia" w:ascii="宋体" w:hAnsi="宋体" w:eastAsia="宋体" w:cs="宋体"/>
          <w:b/>
          <w:bCs/>
          <w:sz w:val="36"/>
          <w:szCs w:val="36"/>
        </w:rPr>
      </w:pPr>
      <w:r>
        <w:rPr>
          <w:rFonts w:hint="eastAsia" w:ascii="宋体" w:hAnsi="宋体" w:eastAsia="宋体" w:cs="宋体"/>
          <w:b/>
          <w:bCs/>
          <w:sz w:val="36"/>
          <w:szCs w:val="36"/>
        </w:rPr>
        <w:t>竞争性谈判邀请书</w:t>
      </w:r>
    </w:p>
    <w:p>
      <w:pPr>
        <w:spacing w:line="580" w:lineRule="exact"/>
        <w:ind w:firstLine="640" w:firstLineChars="200"/>
        <w:outlineLvl w:val="0"/>
        <w:rPr>
          <w:rFonts w:hint="eastAsia" w:ascii="宋体" w:hAnsi="宋体" w:eastAsia="宋体" w:cs="宋体"/>
          <w:sz w:val="32"/>
          <w:szCs w:val="32"/>
          <w:u w:val="single"/>
        </w:rPr>
      </w:pPr>
    </w:p>
    <w:p>
      <w:pPr>
        <w:spacing w:line="580" w:lineRule="exact"/>
        <w:ind w:firstLine="640" w:firstLineChars="200"/>
        <w:outlineLvl w:val="0"/>
        <w:rPr>
          <w:rFonts w:hint="eastAsia" w:ascii="宋体" w:hAnsi="宋体" w:eastAsia="宋体" w:cs="宋体"/>
          <w:sz w:val="32"/>
          <w:szCs w:val="32"/>
        </w:rPr>
      </w:pPr>
      <w:r>
        <w:rPr>
          <w:rFonts w:hint="eastAsia" w:ascii="宋体" w:hAnsi="宋体" w:eastAsia="宋体" w:cs="宋体"/>
          <w:sz w:val="32"/>
          <w:szCs w:val="32"/>
          <w:u w:val="single"/>
        </w:rPr>
        <w:t>眉山市工业投资有限公司</w:t>
      </w:r>
      <w:r>
        <w:rPr>
          <w:rFonts w:hint="eastAsia" w:ascii="宋体" w:hAnsi="宋体" w:eastAsia="宋体" w:cs="宋体"/>
          <w:sz w:val="32"/>
          <w:szCs w:val="32"/>
        </w:rPr>
        <w:t>拟就</w:t>
      </w:r>
      <w:r>
        <w:rPr>
          <w:rFonts w:hint="eastAsia" w:ascii="宋体" w:hAnsi="宋体" w:eastAsia="宋体" w:cs="宋体"/>
          <w:sz w:val="32"/>
          <w:szCs w:val="32"/>
          <w:u w:val="single"/>
          <w:lang w:val="en-US" w:eastAsia="zh-CN"/>
        </w:rPr>
        <w:t>食堂食材（非粮油）采购项目</w:t>
      </w:r>
      <w:r>
        <w:rPr>
          <w:rFonts w:hint="eastAsia" w:ascii="宋体" w:hAnsi="宋体" w:eastAsia="宋体" w:cs="宋体"/>
          <w:sz w:val="32"/>
          <w:szCs w:val="32"/>
        </w:rPr>
        <w:t>进行竞争性谈判采购。现特邀请符合资格条件的企业参与本次投标活动。</w:t>
      </w:r>
    </w:p>
    <w:p>
      <w:pPr>
        <w:autoSpaceDE w:val="0"/>
        <w:autoSpaceDN w:val="0"/>
        <w:spacing w:line="580" w:lineRule="exact"/>
        <w:ind w:firstLine="643" w:firstLineChars="200"/>
        <w:rPr>
          <w:rFonts w:hint="eastAsia" w:ascii="宋体" w:hAnsi="宋体" w:eastAsia="宋体" w:cs="宋体"/>
          <w:b/>
          <w:bCs/>
          <w:sz w:val="32"/>
          <w:szCs w:val="32"/>
          <w:lang w:val="zh-CN"/>
        </w:rPr>
      </w:pPr>
      <w:r>
        <w:rPr>
          <w:rFonts w:hint="eastAsia" w:ascii="宋体" w:hAnsi="宋体" w:eastAsia="宋体" w:cs="宋体"/>
          <w:b/>
          <w:bCs/>
          <w:sz w:val="32"/>
          <w:szCs w:val="32"/>
          <w:lang w:val="zh-CN"/>
        </w:rPr>
        <w:t>一、采购项目基本情况</w:t>
      </w:r>
    </w:p>
    <w:p>
      <w:pPr>
        <w:autoSpaceDE w:val="0"/>
        <w:autoSpaceDN w:val="0"/>
        <w:spacing w:line="580" w:lineRule="exact"/>
        <w:ind w:firstLine="627" w:firstLineChars="196"/>
        <w:rPr>
          <w:rFonts w:hint="eastAsia" w:ascii="宋体" w:hAnsi="宋体" w:eastAsia="宋体" w:cs="宋体"/>
          <w:sz w:val="32"/>
          <w:szCs w:val="32"/>
          <w:u w:val="single"/>
          <w:lang w:val="en-US" w:eastAsia="zh-CN"/>
        </w:rPr>
      </w:pPr>
      <w:r>
        <w:rPr>
          <w:rFonts w:hint="eastAsia" w:ascii="宋体" w:hAnsi="宋体" w:eastAsia="宋体" w:cs="宋体"/>
          <w:sz w:val="32"/>
          <w:szCs w:val="32"/>
        </w:rPr>
        <w:t>（一）采购项目名称：</w:t>
      </w:r>
      <w:r>
        <w:rPr>
          <w:rFonts w:hint="eastAsia" w:ascii="宋体" w:hAnsi="宋体" w:eastAsia="宋体" w:cs="宋体"/>
          <w:sz w:val="32"/>
          <w:szCs w:val="32"/>
          <w:u w:val="single"/>
          <w:lang w:val="en-US" w:eastAsia="zh-CN"/>
        </w:rPr>
        <w:t>眉山市工业投资有限公司食堂食材（非粮油）采购项目</w:t>
      </w:r>
    </w:p>
    <w:p>
      <w:pPr>
        <w:autoSpaceDE w:val="0"/>
        <w:autoSpaceDN w:val="0"/>
        <w:spacing w:line="580" w:lineRule="exact"/>
        <w:ind w:firstLine="627" w:firstLineChars="196"/>
        <w:rPr>
          <w:rFonts w:hint="eastAsia" w:ascii="宋体" w:hAnsi="宋体" w:eastAsia="宋体" w:cs="宋体"/>
          <w:color w:val="000000"/>
          <w:sz w:val="32"/>
          <w:szCs w:val="32"/>
          <w:lang w:val="en-US" w:eastAsia="zh-CN"/>
        </w:rPr>
      </w:pPr>
      <w:r>
        <w:rPr>
          <w:rFonts w:hint="eastAsia" w:ascii="宋体" w:hAnsi="宋体" w:eastAsia="宋体" w:cs="宋体"/>
          <w:sz w:val="32"/>
          <w:szCs w:val="32"/>
        </w:rPr>
        <w:t>（</w:t>
      </w:r>
      <w:r>
        <w:rPr>
          <w:rFonts w:hint="eastAsia" w:ascii="宋体" w:hAnsi="宋体" w:eastAsia="宋体" w:cs="宋体"/>
          <w:sz w:val="32"/>
          <w:szCs w:val="32"/>
          <w:lang w:val="en-US" w:eastAsia="zh-CN"/>
        </w:rPr>
        <w:t>二</w:t>
      </w:r>
      <w:r>
        <w:rPr>
          <w:rFonts w:hint="eastAsia" w:ascii="宋体" w:hAnsi="宋体" w:eastAsia="宋体" w:cs="宋体"/>
          <w:sz w:val="32"/>
          <w:szCs w:val="32"/>
        </w:rPr>
        <w:t>）</w:t>
      </w:r>
      <w:r>
        <w:rPr>
          <w:rFonts w:hint="eastAsia" w:ascii="宋体" w:hAnsi="宋体" w:eastAsia="宋体" w:cs="宋体"/>
          <w:sz w:val="32"/>
          <w:szCs w:val="32"/>
          <w:lang w:val="en-US" w:eastAsia="zh-CN"/>
        </w:rPr>
        <w:t>项目报价</w:t>
      </w:r>
      <w:r>
        <w:rPr>
          <w:rFonts w:hint="eastAsia" w:ascii="宋体" w:hAnsi="宋体" w:eastAsia="宋体" w:cs="宋体"/>
          <w:sz w:val="32"/>
          <w:szCs w:val="32"/>
        </w:rPr>
        <w:t>：</w:t>
      </w:r>
      <w:r>
        <w:rPr>
          <w:rFonts w:hint="eastAsia" w:ascii="宋体" w:hAnsi="宋体" w:eastAsia="宋体" w:cs="宋体"/>
          <w:sz w:val="32"/>
          <w:szCs w:val="32"/>
          <w:lang w:eastAsia="zh-CN"/>
        </w:rPr>
        <w:t>按照</w:t>
      </w:r>
      <w:r>
        <w:rPr>
          <w:rFonts w:hint="eastAsia" w:ascii="宋体" w:hAnsi="宋体" w:eastAsia="宋体" w:cs="宋体"/>
          <w:color w:val="000000"/>
          <w:sz w:val="32"/>
          <w:szCs w:val="32"/>
          <w:lang w:val="en-US" w:eastAsia="zh-CN"/>
        </w:rPr>
        <w:t>市场价格下浮比例报价。</w:t>
      </w:r>
    </w:p>
    <w:p>
      <w:pPr>
        <w:pStyle w:val="11"/>
        <w:spacing w:line="580" w:lineRule="exact"/>
        <w:ind w:firstLine="640" w:firstLineChars="200"/>
        <w:jc w:val="both"/>
        <w:rPr>
          <w:rFonts w:hint="eastAsia" w:ascii="宋体" w:hAnsi="宋体" w:eastAsia="宋体" w:cs="宋体"/>
          <w:sz w:val="32"/>
          <w:szCs w:val="32"/>
          <w:highlight w:val="none"/>
          <w:lang w:eastAsia="zh-CN"/>
        </w:rPr>
      </w:pPr>
      <w:r>
        <w:rPr>
          <w:rFonts w:hint="eastAsia" w:ascii="宋体" w:hAnsi="宋体" w:eastAsia="宋体" w:cs="宋体"/>
          <w:sz w:val="32"/>
          <w:szCs w:val="32"/>
        </w:rPr>
        <w:t>1.结算时以实际</w:t>
      </w:r>
      <w:r>
        <w:rPr>
          <w:rFonts w:hint="eastAsia" w:ascii="宋体" w:hAnsi="宋体" w:eastAsia="宋体" w:cs="宋体"/>
          <w:sz w:val="32"/>
          <w:szCs w:val="32"/>
          <w:lang w:val="en-US" w:eastAsia="zh-CN"/>
        </w:rPr>
        <w:t>发生额及</w:t>
      </w:r>
      <w:r>
        <w:rPr>
          <w:rFonts w:hint="eastAsia" w:ascii="宋体" w:hAnsi="宋体" w:eastAsia="宋体" w:cs="宋体"/>
          <w:sz w:val="32"/>
          <w:szCs w:val="32"/>
        </w:rPr>
        <w:t>中</w:t>
      </w:r>
      <w:r>
        <w:rPr>
          <w:rFonts w:hint="eastAsia" w:ascii="宋体" w:hAnsi="宋体" w:eastAsia="宋体" w:cs="宋体"/>
          <w:sz w:val="32"/>
          <w:szCs w:val="32"/>
          <w:lang w:val="en-US" w:eastAsia="zh-CN"/>
        </w:rPr>
        <w:t>选</w:t>
      </w:r>
      <w:r>
        <w:rPr>
          <w:rFonts w:hint="eastAsia" w:ascii="宋体" w:hAnsi="宋体" w:eastAsia="宋体" w:cs="宋体"/>
          <w:sz w:val="32"/>
          <w:szCs w:val="32"/>
          <w:highlight w:val="none"/>
        </w:rPr>
        <w:t>单位承诺的下浮</w:t>
      </w:r>
      <w:r>
        <w:rPr>
          <w:rFonts w:hint="eastAsia" w:ascii="宋体" w:hAnsi="宋体" w:eastAsia="宋体" w:cs="宋体"/>
          <w:sz w:val="32"/>
          <w:szCs w:val="32"/>
          <w:highlight w:val="none"/>
          <w:lang w:eastAsia="zh-CN"/>
        </w:rPr>
        <w:t>率</w:t>
      </w:r>
      <w:r>
        <w:rPr>
          <w:rFonts w:hint="eastAsia" w:ascii="宋体" w:hAnsi="宋体" w:eastAsia="宋体" w:cs="宋体"/>
          <w:sz w:val="32"/>
          <w:szCs w:val="32"/>
          <w:highlight w:val="none"/>
          <w:lang w:val="en-US" w:eastAsia="zh-CN"/>
        </w:rPr>
        <w:t>据</w:t>
      </w:r>
      <w:r>
        <w:rPr>
          <w:rFonts w:hint="eastAsia" w:ascii="宋体" w:hAnsi="宋体" w:eastAsia="宋体" w:cs="宋体"/>
          <w:sz w:val="32"/>
          <w:szCs w:val="32"/>
          <w:highlight w:val="none"/>
        </w:rPr>
        <w:t>实结算</w:t>
      </w:r>
      <w:r>
        <w:rPr>
          <w:rFonts w:hint="eastAsia" w:ascii="宋体" w:hAnsi="宋体" w:eastAsia="宋体" w:cs="宋体"/>
          <w:sz w:val="32"/>
          <w:szCs w:val="32"/>
          <w:highlight w:val="none"/>
          <w:lang w:eastAsia="zh-CN"/>
        </w:rPr>
        <w:t>。</w:t>
      </w:r>
    </w:p>
    <w:p>
      <w:pPr>
        <w:spacing w:line="580" w:lineRule="exact"/>
        <w:ind w:firstLine="585"/>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2</w:t>
      </w:r>
      <w:r>
        <w:rPr>
          <w:rFonts w:hint="eastAsia" w:ascii="宋体" w:hAnsi="宋体" w:eastAsia="宋体" w:cs="宋体"/>
          <w:sz w:val="32"/>
          <w:szCs w:val="32"/>
          <w:highlight w:val="none"/>
        </w:rPr>
        <w:t>.</w:t>
      </w:r>
      <w:r>
        <w:rPr>
          <w:rFonts w:hint="eastAsia" w:ascii="宋体" w:hAnsi="宋体" w:eastAsia="宋体" w:cs="宋体"/>
          <w:sz w:val="32"/>
          <w:szCs w:val="32"/>
          <w:highlight w:val="none"/>
          <w:lang w:val="en-US" w:eastAsia="zh-CN"/>
        </w:rPr>
        <w:t>采购物资：肉禽类、果蔬类、水产冻品类、蛋类、干杂调味品类及其他非粮油食材或物资。</w:t>
      </w:r>
    </w:p>
    <w:p>
      <w:pPr>
        <w:autoSpaceDE w:val="0"/>
        <w:autoSpaceDN w:val="0"/>
        <w:spacing w:line="580" w:lineRule="exact"/>
        <w:ind w:firstLine="643" w:firstLineChars="200"/>
        <w:rPr>
          <w:rFonts w:hint="eastAsia" w:ascii="宋体" w:hAnsi="宋体" w:eastAsia="宋体" w:cs="宋体"/>
          <w:b/>
          <w:bCs/>
          <w:sz w:val="32"/>
          <w:szCs w:val="32"/>
          <w:lang w:val="zh-CN"/>
        </w:rPr>
      </w:pPr>
      <w:r>
        <w:rPr>
          <w:rFonts w:hint="eastAsia" w:ascii="宋体" w:hAnsi="宋体" w:eastAsia="宋体" w:cs="宋体"/>
          <w:b/>
          <w:bCs/>
          <w:sz w:val="32"/>
          <w:szCs w:val="32"/>
          <w:lang w:val="zh-CN"/>
        </w:rPr>
        <w:t>二、投标人资格要求</w:t>
      </w:r>
    </w:p>
    <w:p>
      <w:pPr>
        <w:spacing w:line="580" w:lineRule="exact"/>
        <w:ind w:firstLine="640" w:firstLineChars="200"/>
        <w:rPr>
          <w:rFonts w:hint="eastAsia" w:ascii="宋体" w:hAnsi="宋体" w:eastAsia="宋体" w:cs="宋体"/>
          <w:sz w:val="32"/>
          <w:szCs w:val="32"/>
          <w:lang w:val="zh-CN"/>
        </w:rPr>
      </w:pPr>
      <w:r>
        <w:rPr>
          <w:rFonts w:hint="eastAsia" w:ascii="宋体" w:hAnsi="宋体" w:eastAsia="宋体" w:cs="宋体"/>
          <w:sz w:val="32"/>
          <w:szCs w:val="32"/>
          <w:lang w:val="zh-CN"/>
        </w:rPr>
        <w:t>1</w:t>
      </w:r>
      <w:r>
        <w:rPr>
          <w:rFonts w:hint="eastAsia" w:ascii="宋体" w:hAnsi="宋体" w:eastAsia="宋体" w:cs="宋体"/>
          <w:sz w:val="32"/>
          <w:szCs w:val="32"/>
          <w:lang w:val="en-US" w:eastAsia="zh-CN"/>
        </w:rPr>
        <w:t>.</w:t>
      </w:r>
      <w:r>
        <w:rPr>
          <w:rFonts w:hint="eastAsia" w:ascii="宋体" w:hAnsi="宋体" w:eastAsia="宋体" w:cs="宋体"/>
          <w:sz w:val="32"/>
          <w:szCs w:val="32"/>
          <w:lang w:val="zh-CN"/>
        </w:rPr>
        <w:t>在中国境内注册并具有独立法人资格的合法企业，在有效经营期内。</w:t>
      </w:r>
    </w:p>
    <w:p>
      <w:pPr>
        <w:spacing w:line="580" w:lineRule="exact"/>
        <w:ind w:firstLine="640" w:firstLineChars="200"/>
        <w:rPr>
          <w:rFonts w:hint="eastAsia" w:ascii="宋体" w:hAnsi="宋体" w:eastAsia="宋体" w:cs="宋体"/>
          <w:sz w:val="32"/>
          <w:szCs w:val="32"/>
          <w:lang w:val="en-US" w:eastAsia="zh-CN"/>
        </w:rPr>
      </w:pPr>
      <w:r>
        <w:rPr>
          <w:rFonts w:hint="eastAsia" w:ascii="宋体" w:hAnsi="宋体" w:eastAsia="宋体" w:cs="宋体"/>
          <w:sz w:val="32"/>
          <w:szCs w:val="32"/>
          <w:lang w:val="zh-CN"/>
        </w:rPr>
        <w:t>2</w:t>
      </w:r>
      <w:r>
        <w:rPr>
          <w:rFonts w:hint="eastAsia" w:ascii="宋体" w:hAnsi="宋体" w:eastAsia="宋体" w:cs="宋体"/>
          <w:sz w:val="32"/>
          <w:szCs w:val="32"/>
          <w:lang w:val="en-US" w:eastAsia="zh-CN"/>
        </w:rPr>
        <w:t>.</w:t>
      </w:r>
      <w:r>
        <w:rPr>
          <w:rFonts w:hint="eastAsia" w:ascii="宋体" w:hAnsi="宋体" w:eastAsia="宋体" w:cs="宋体"/>
          <w:sz w:val="32"/>
          <w:szCs w:val="32"/>
          <w:lang w:val="zh-CN"/>
        </w:rPr>
        <w:t>投标单位应有良好的信誉，社会形象及售后服务良好。</w:t>
      </w:r>
    </w:p>
    <w:p>
      <w:pPr>
        <w:spacing w:line="580" w:lineRule="exact"/>
        <w:ind w:firstLine="640" w:firstLineChars="200"/>
        <w:rPr>
          <w:rFonts w:hint="eastAsia" w:ascii="宋体" w:hAnsi="宋体" w:eastAsia="宋体" w:cs="宋体"/>
          <w:sz w:val="32"/>
          <w:szCs w:val="32"/>
          <w:lang w:val="zh-CN"/>
        </w:rPr>
      </w:pPr>
      <w:r>
        <w:rPr>
          <w:rFonts w:hint="eastAsia" w:ascii="宋体" w:hAnsi="宋体" w:eastAsia="宋体" w:cs="宋体"/>
          <w:sz w:val="32"/>
          <w:szCs w:val="32"/>
          <w:lang w:val="zh-CN"/>
        </w:rPr>
        <w:t>3</w:t>
      </w:r>
      <w:r>
        <w:rPr>
          <w:rFonts w:hint="eastAsia" w:ascii="宋体" w:hAnsi="宋体" w:eastAsia="宋体" w:cs="宋体"/>
          <w:sz w:val="32"/>
          <w:szCs w:val="32"/>
          <w:lang w:val="en-US" w:eastAsia="zh-CN"/>
        </w:rPr>
        <w:t>.</w:t>
      </w:r>
      <w:r>
        <w:rPr>
          <w:rFonts w:hint="eastAsia" w:ascii="宋体" w:hAnsi="宋体" w:eastAsia="宋体" w:cs="宋体"/>
          <w:sz w:val="32"/>
          <w:szCs w:val="32"/>
          <w:lang w:val="zh-CN"/>
        </w:rPr>
        <w:t>投标单位应遵守有关的法律、法规、管理办法，近三年内在经营活动中无违法记录及在卫生监督部门无食品卫生事故记录。</w:t>
      </w:r>
    </w:p>
    <w:p>
      <w:pPr>
        <w:autoSpaceDE w:val="0"/>
        <w:autoSpaceDN w:val="0"/>
        <w:spacing w:line="580" w:lineRule="exact"/>
        <w:ind w:firstLine="643" w:firstLineChars="200"/>
        <w:rPr>
          <w:rFonts w:hint="eastAsia" w:ascii="宋体" w:hAnsi="宋体" w:eastAsia="宋体" w:cs="宋体"/>
          <w:b/>
          <w:bCs/>
          <w:sz w:val="32"/>
          <w:szCs w:val="32"/>
          <w:lang w:val="zh-CN"/>
        </w:rPr>
      </w:pPr>
      <w:r>
        <w:rPr>
          <w:rFonts w:hint="eastAsia" w:ascii="宋体" w:hAnsi="宋体" w:eastAsia="宋体" w:cs="宋体"/>
          <w:b/>
          <w:bCs/>
          <w:sz w:val="32"/>
          <w:szCs w:val="32"/>
          <w:lang w:val="zh-CN"/>
        </w:rPr>
        <w:t>三、投标人资格审查</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投标人资格由</w:t>
      </w:r>
      <w:r>
        <w:rPr>
          <w:rFonts w:hint="eastAsia" w:ascii="宋体" w:hAnsi="宋体" w:eastAsia="宋体" w:cs="宋体"/>
          <w:sz w:val="32"/>
          <w:szCs w:val="32"/>
          <w:lang w:eastAsia="zh-CN"/>
        </w:rPr>
        <w:t>评审</w:t>
      </w:r>
      <w:r>
        <w:rPr>
          <w:rFonts w:hint="eastAsia" w:ascii="宋体" w:hAnsi="宋体" w:eastAsia="宋体" w:cs="宋体"/>
          <w:sz w:val="32"/>
          <w:szCs w:val="32"/>
        </w:rPr>
        <w:t>小组进行审查。</w:t>
      </w:r>
    </w:p>
    <w:p>
      <w:pPr>
        <w:autoSpaceDE w:val="0"/>
        <w:autoSpaceDN w:val="0"/>
        <w:spacing w:line="580" w:lineRule="exact"/>
        <w:ind w:firstLine="643" w:firstLineChars="200"/>
        <w:rPr>
          <w:rFonts w:hint="eastAsia" w:ascii="宋体" w:hAnsi="宋体" w:eastAsia="宋体" w:cs="宋体"/>
          <w:b/>
          <w:bCs/>
          <w:sz w:val="32"/>
          <w:szCs w:val="32"/>
          <w:lang w:val="zh-CN"/>
        </w:rPr>
      </w:pPr>
      <w:r>
        <w:rPr>
          <w:rFonts w:hint="eastAsia" w:ascii="宋体" w:hAnsi="宋体" w:eastAsia="宋体" w:cs="宋体"/>
          <w:b/>
          <w:bCs/>
          <w:sz w:val="32"/>
          <w:szCs w:val="32"/>
          <w:lang w:val="zh-CN"/>
        </w:rPr>
        <w:t>四、获取竞争性谈判文件时间及方式</w:t>
      </w:r>
    </w:p>
    <w:p>
      <w:pPr>
        <w:autoSpaceDE w:val="0"/>
        <w:autoSpaceDN w:val="0"/>
        <w:spacing w:line="580" w:lineRule="exact"/>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rPr>
        <w:t>1</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时间：</w:t>
      </w:r>
      <w:r>
        <w:rPr>
          <w:rFonts w:hint="eastAsia" w:ascii="宋体" w:hAnsi="宋体" w:eastAsia="宋体" w:cs="宋体"/>
          <w:color w:val="auto"/>
          <w:sz w:val="32"/>
          <w:szCs w:val="32"/>
          <w:highlight w:val="none"/>
        </w:rPr>
        <w:t>20</w:t>
      </w:r>
      <w:r>
        <w:rPr>
          <w:rFonts w:hint="eastAsia" w:ascii="宋体" w:hAnsi="宋体" w:eastAsia="宋体" w:cs="宋体"/>
          <w:color w:val="auto"/>
          <w:sz w:val="32"/>
          <w:szCs w:val="32"/>
          <w:highlight w:val="none"/>
          <w:lang w:val="en-US" w:eastAsia="zh-CN"/>
        </w:rPr>
        <w:t>21</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11</w:t>
      </w:r>
      <w:r>
        <w:rPr>
          <w:rFonts w:hint="eastAsia" w:ascii="宋体" w:hAnsi="宋体" w:eastAsia="宋体" w:cs="宋体"/>
          <w:color w:val="auto"/>
          <w:sz w:val="32"/>
          <w:szCs w:val="32"/>
          <w:highlight w:val="none"/>
        </w:rPr>
        <w:t>月</w:t>
      </w:r>
      <w:r>
        <w:rPr>
          <w:rFonts w:hint="eastAsia" w:ascii="宋体" w:hAnsi="宋体" w:cs="宋体"/>
          <w:color w:val="auto"/>
          <w:sz w:val="32"/>
          <w:szCs w:val="32"/>
          <w:highlight w:val="none"/>
          <w:lang w:val="en-US" w:eastAsia="zh-CN"/>
        </w:rPr>
        <w:t>23</w:t>
      </w:r>
      <w:r>
        <w:rPr>
          <w:rFonts w:hint="eastAsia" w:ascii="宋体" w:hAnsi="宋体" w:eastAsia="宋体" w:cs="宋体"/>
          <w:color w:val="auto"/>
          <w:sz w:val="32"/>
          <w:szCs w:val="32"/>
          <w:highlight w:val="none"/>
        </w:rPr>
        <w:t>日</w:t>
      </w:r>
      <w:r>
        <w:rPr>
          <w:rFonts w:hint="eastAsia" w:ascii="宋体" w:hAnsi="宋体" w:cs="宋体"/>
          <w:color w:val="auto"/>
          <w:sz w:val="32"/>
          <w:szCs w:val="32"/>
          <w:highlight w:val="none"/>
          <w:lang w:val="en-US" w:eastAsia="zh-CN"/>
        </w:rPr>
        <w:t>14</w:t>
      </w:r>
      <w:r>
        <w:rPr>
          <w:rFonts w:hint="eastAsia" w:ascii="宋体" w:hAnsi="宋体" w:eastAsia="宋体" w:cs="宋体"/>
          <w:color w:val="auto"/>
          <w:sz w:val="32"/>
          <w:szCs w:val="32"/>
          <w:highlight w:val="none"/>
          <w:lang w:val="en-US" w:eastAsia="zh-CN"/>
        </w:rPr>
        <w:t>点00分</w:t>
      </w:r>
      <w:r>
        <w:rPr>
          <w:rFonts w:hint="eastAsia" w:ascii="宋体" w:hAnsi="宋体" w:eastAsia="宋体" w:cs="宋体"/>
          <w:color w:val="auto"/>
          <w:sz w:val="32"/>
          <w:szCs w:val="32"/>
          <w:highlight w:val="none"/>
        </w:rPr>
        <w:t>至20</w:t>
      </w:r>
      <w:r>
        <w:rPr>
          <w:rFonts w:hint="eastAsia" w:ascii="宋体" w:hAnsi="宋体" w:eastAsia="宋体" w:cs="宋体"/>
          <w:color w:val="auto"/>
          <w:sz w:val="32"/>
          <w:szCs w:val="32"/>
          <w:highlight w:val="none"/>
          <w:lang w:val="en-US" w:eastAsia="zh-CN"/>
        </w:rPr>
        <w:t>21</w:t>
      </w:r>
      <w:r>
        <w:rPr>
          <w:rFonts w:hint="eastAsia" w:ascii="宋体" w:hAnsi="宋体" w:eastAsia="宋体" w:cs="宋体"/>
          <w:color w:val="auto"/>
          <w:sz w:val="32"/>
          <w:szCs w:val="32"/>
          <w:highlight w:val="none"/>
        </w:rPr>
        <w:t>年</w:t>
      </w:r>
      <w:r>
        <w:rPr>
          <w:rFonts w:hint="eastAsia" w:ascii="宋体" w:hAnsi="宋体" w:eastAsia="宋体" w:cs="宋体"/>
          <w:color w:val="auto"/>
          <w:sz w:val="32"/>
          <w:szCs w:val="32"/>
          <w:highlight w:val="none"/>
          <w:lang w:val="en-US" w:eastAsia="zh-CN"/>
        </w:rPr>
        <w:t>11</w:t>
      </w:r>
      <w:r>
        <w:rPr>
          <w:rFonts w:hint="eastAsia" w:ascii="宋体" w:hAnsi="宋体" w:eastAsia="宋体" w:cs="宋体"/>
          <w:color w:val="auto"/>
          <w:sz w:val="32"/>
          <w:szCs w:val="32"/>
          <w:highlight w:val="none"/>
        </w:rPr>
        <w:t>月</w:t>
      </w:r>
      <w:r>
        <w:rPr>
          <w:rFonts w:hint="eastAsia" w:ascii="宋体" w:hAnsi="宋体" w:eastAsia="宋体" w:cs="宋体"/>
          <w:color w:val="auto"/>
          <w:sz w:val="32"/>
          <w:szCs w:val="32"/>
          <w:highlight w:val="none"/>
          <w:lang w:val="en-US" w:eastAsia="zh-CN"/>
        </w:rPr>
        <w:t>2</w:t>
      </w:r>
      <w:r>
        <w:rPr>
          <w:rFonts w:hint="eastAsia" w:ascii="宋体" w:hAnsi="宋体" w:cs="宋体"/>
          <w:color w:val="auto"/>
          <w:sz w:val="32"/>
          <w:szCs w:val="32"/>
          <w:highlight w:val="none"/>
          <w:lang w:val="en-US" w:eastAsia="zh-CN"/>
        </w:rPr>
        <w:t>6</w:t>
      </w:r>
      <w:r>
        <w:rPr>
          <w:rFonts w:hint="eastAsia" w:ascii="宋体" w:hAnsi="宋体" w:eastAsia="宋体" w:cs="宋体"/>
          <w:color w:val="auto"/>
          <w:sz w:val="32"/>
          <w:szCs w:val="32"/>
          <w:highlight w:val="none"/>
        </w:rPr>
        <w:t>日</w:t>
      </w:r>
      <w:r>
        <w:rPr>
          <w:rFonts w:hint="eastAsia" w:ascii="宋体" w:hAnsi="宋体" w:cs="宋体"/>
          <w:color w:val="auto"/>
          <w:sz w:val="32"/>
          <w:szCs w:val="32"/>
          <w:highlight w:val="none"/>
          <w:lang w:val="en-US" w:eastAsia="zh-CN"/>
        </w:rPr>
        <w:t>12</w:t>
      </w:r>
      <w:r>
        <w:rPr>
          <w:rFonts w:hint="eastAsia" w:ascii="宋体" w:hAnsi="宋体" w:eastAsia="宋体" w:cs="宋体"/>
          <w:color w:val="auto"/>
          <w:sz w:val="32"/>
          <w:szCs w:val="32"/>
          <w:highlight w:val="none"/>
          <w:lang w:val="en-US" w:eastAsia="zh-CN"/>
        </w:rPr>
        <w:t>点00分(北京时间）</w:t>
      </w:r>
      <w:r>
        <w:rPr>
          <w:rFonts w:hint="eastAsia" w:ascii="宋体" w:hAnsi="宋体" w:eastAsia="宋体" w:cs="宋体"/>
          <w:color w:val="auto"/>
          <w:sz w:val="32"/>
          <w:szCs w:val="32"/>
          <w:highlight w:val="none"/>
        </w:rPr>
        <w:t>。</w:t>
      </w:r>
    </w:p>
    <w:p>
      <w:pPr>
        <w:spacing w:line="580" w:lineRule="exact"/>
        <w:ind w:firstLine="640" w:firstLineChars="200"/>
        <w:rPr>
          <w:rFonts w:hint="eastAsia" w:ascii="宋体" w:hAnsi="宋体" w:eastAsia="宋体" w:cs="宋体"/>
          <w:color w:val="auto"/>
          <w:sz w:val="32"/>
          <w:szCs w:val="32"/>
          <w:lang w:eastAsia="zh-CN"/>
        </w:rPr>
      </w:pPr>
      <w:r>
        <w:rPr>
          <w:rFonts w:hint="eastAsia" w:ascii="宋体" w:hAnsi="宋体" w:eastAsia="宋体" w:cs="宋体"/>
          <w:color w:val="auto"/>
          <w:sz w:val="32"/>
          <w:szCs w:val="32"/>
        </w:rPr>
        <w:t>2</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获取竞争性谈判文件方式：</w:t>
      </w:r>
      <w:r>
        <w:rPr>
          <w:rFonts w:hint="eastAsia" w:ascii="宋体" w:hAnsi="宋体" w:eastAsia="宋体" w:cs="宋体"/>
          <w:color w:val="auto"/>
          <w:sz w:val="32"/>
          <w:szCs w:val="32"/>
          <w:lang w:eastAsia="zh-CN"/>
        </w:rPr>
        <w:t>投标人电话索取以电子邮件方式送达或现场领取。联系电话：</w:t>
      </w:r>
      <w:r>
        <w:rPr>
          <w:rFonts w:hint="eastAsia" w:ascii="宋体" w:hAnsi="宋体" w:eastAsia="宋体" w:cs="宋体"/>
          <w:color w:val="auto"/>
          <w:sz w:val="32"/>
          <w:szCs w:val="32"/>
          <w:lang w:val="en-US" w:eastAsia="zh-CN"/>
        </w:rPr>
        <w:t>37356612，联系人：唐渝雄。</w:t>
      </w:r>
    </w:p>
    <w:p>
      <w:pPr>
        <w:autoSpaceDE w:val="0"/>
        <w:autoSpaceDN w:val="0"/>
        <w:spacing w:line="580" w:lineRule="exact"/>
        <w:ind w:firstLine="643" w:firstLineChars="200"/>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lang w:val="zh-CN"/>
        </w:rPr>
        <w:t>五、报价截止及开标时间与地点</w:t>
      </w:r>
    </w:p>
    <w:p>
      <w:pPr>
        <w:autoSpaceDE w:val="0"/>
        <w:autoSpaceDN w:val="0"/>
        <w:spacing w:line="58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报价截止时间：北京时间20</w:t>
      </w:r>
      <w:r>
        <w:rPr>
          <w:rFonts w:hint="eastAsia" w:ascii="宋体" w:hAnsi="宋体" w:eastAsia="宋体" w:cs="宋体"/>
          <w:color w:val="auto"/>
          <w:sz w:val="32"/>
          <w:szCs w:val="32"/>
          <w:lang w:val="en-US" w:eastAsia="zh-CN"/>
        </w:rPr>
        <w:t>21</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11</w:t>
      </w:r>
      <w:r>
        <w:rPr>
          <w:rFonts w:hint="eastAsia" w:ascii="宋体" w:hAnsi="宋体" w:eastAsia="宋体" w:cs="宋体"/>
          <w:color w:val="auto"/>
          <w:sz w:val="32"/>
          <w:szCs w:val="32"/>
        </w:rPr>
        <w:t>月</w:t>
      </w:r>
      <w:r>
        <w:rPr>
          <w:rFonts w:hint="eastAsia" w:ascii="宋体" w:hAnsi="宋体" w:eastAsia="宋体" w:cs="宋体"/>
          <w:color w:val="auto"/>
          <w:sz w:val="32"/>
          <w:szCs w:val="32"/>
          <w:lang w:val="en-US" w:eastAsia="zh-CN"/>
        </w:rPr>
        <w:t>26</w:t>
      </w:r>
      <w:r>
        <w:rPr>
          <w:rFonts w:hint="eastAsia" w:ascii="宋体" w:hAnsi="宋体" w:eastAsia="宋体" w:cs="宋体"/>
          <w:color w:val="auto"/>
          <w:sz w:val="32"/>
          <w:szCs w:val="32"/>
        </w:rPr>
        <w:t>日</w:t>
      </w:r>
      <w:r>
        <w:rPr>
          <w:rFonts w:hint="eastAsia" w:ascii="宋体" w:hAnsi="宋体" w:cs="宋体"/>
          <w:color w:val="auto"/>
          <w:sz w:val="32"/>
          <w:szCs w:val="32"/>
          <w:lang w:val="en-US" w:eastAsia="zh-CN"/>
        </w:rPr>
        <w:t>15</w:t>
      </w:r>
      <w:r>
        <w:rPr>
          <w:rFonts w:hint="eastAsia" w:ascii="宋体" w:hAnsi="宋体" w:eastAsia="宋体" w:cs="宋体"/>
          <w:color w:val="auto"/>
          <w:sz w:val="32"/>
          <w:szCs w:val="32"/>
          <w:lang w:val="en-US" w:eastAsia="zh-CN"/>
        </w:rPr>
        <w:t>点00</w:t>
      </w:r>
      <w:r>
        <w:rPr>
          <w:rFonts w:hint="eastAsia" w:ascii="宋体" w:hAnsi="宋体" w:eastAsia="宋体" w:cs="宋体"/>
          <w:color w:val="auto"/>
          <w:sz w:val="32"/>
          <w:szCs w:val="32"/>
        </w:rPr>
        <w:t>分。</w:t>
      </w:r>
    </w:p>
    <w:p>
      <w:pPr>
        <w:autoSpaceDE w:val="0"/>
        <w:autoSpaceDN w:val="0"/>
        <w:spacing w:line="580" w:lineRule="exact"/>
        <w:ind w:firstLine="640" w:firstLineChars="200"/>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投标人请于北京时间20</w:t>
      </w:r>
      <w:r>
        <w:rPr>
          <w:rFonts w:hint="eastAsia" w:ascii="宋体" w:hAnsi="宋体" w:eastAsia="宋体" w:cs="宋体"/>
          <w:color w:val="auto"/>
          <w:sz w:val="32"/>
          <w:szCs w:val="32"/>
          <w:lang w:val="en-US" w:eastAsia="zh-CN"/>
        </w:rPr>
        <w:t>21</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11</w:t>
      </w:r>
      <w:r>
        <w:rPr>
          <w:rFonts w:hint="eastAsia" w:ascii="宋体" w:hAnsi="宋体" w:eastAsia="宋体" w:cs="宋体"/>
          <w:color w:val="auto"/>
          <w:sz w:val="32"/>
          <w:szCs w:val="32"/>
        </w:rPr>
        <w:t>月</w:t>
      </w:r>
      <w:r>
        <w:rPr>
          <w:rFonts w:hint="eastAsia" w:ascii="宋体" w:hAnsi="宋体" w:eastAsia="宋体" w:cs="宋体"/>
          <w:color w:val="auto"/>
          <w:sz w:val="32"/>
          <w:szCs w:val="32"/>
          <w:lang w:val="en-US" w:eastAsia="zh-CN"/>
        </w:rPr>
        <w:t>26</w:t>
      </w:r>
      <w:r>
        <w:rPr>
          <w:rFonts w:hint="eastAsia" w:ascii="宋体" w:hAnsi="宋体" w:eastAsia="宋体" w:cs="宋体"/>
          <w:color w:val="auto"/>
          <w:sz w:val="32"/>
          <w:szCs w:val="32"/>
        </w:rPr>
        <w:t>日</w:t>
      </w:r>
      <w:r>
        <w:rPr>
          <w:rFonts w:hint="eastAsia" w:ascii="宋体" w:hAnsi="宋体" w:cs="宋体"/>
          <w:color w:val="auto"/>
          <w:sz w:val="32"/>
          <w:szCs w:val="32"/>
          <w:lang w:val="en-US" w:eastAsia="zh-CN"/>
        </w:rPr>
        <w:t>15</w:t>
      </w:r>
      <w:r>
        <w:rPr>
          <w:rFonts w:hint="eastAsia" w:ascii="宋体" w:hAnsi="宋体" w:eastAsia="宋体" w:cs="宋体"/>
          <w:color w:val="auto"/>
          <w:sz w:val="32"/>
          <w:szCs w:val="32"/>
          <w:lang w:val="en-US" w:eastAsia="zh-CN"/>
        </w:rPr>
        <w:t>点00</w:t>
      </w:r>
      <w:r>
        <w:rPr>
          <w:rFonts w:hint="eastAsia" w:ascii="宋体" w:hAnsi="宋体" w:eastAsia="宋体" w:cs="宋体"/>
          <w:color w:val="auto"/>
          <w:sz w:val="32"/>
          <w:szCs w:val="32"/>
        </w:rPr>
        <w:t>分之前将密封好的报价文件递送至眉山市工业投资有限公司</w:t>
      </w:r>
      <w:r>
        <w:rPr>
          <w:rFonts w:hint="eastAsia" w:ascii="宋体" w:hAnsi="宋体" w:eastAsia="宋体" w:cs="宋体"/>
          <w:color w:val="auto"/>
          <w:sz w:val="32"/>
          <w:szCs w:val="32"/>
          <w:lang w:val="en-US" w:eastAsia="zh-CN"/>
        </w:rPr>
        <w:t>行政</w:t>
      </w:r>
      <w:r>
        <w:rPr>
          <w:rFonts w:hint="eastAsia" w:ascii="宋体" w:hAnsi="宋体" w:eastAsia="宋体" w:cs="宋体"/>
          <w:color w:val="auto"/>
          <w:sz w:val="32"/>
          <w:szCs w:val="32"/>
        </w:rPr>
        <w:t>管</w:t>
      </w:r>
      <w:r>
        <w:rPr>
          <w:rFonts w:hint="eastAsia" w:ascii="宋体" w:hAnsi="宋体" w:eastAsia="宋体" w:cs="宋体"/>
          <w:sz w:val="32"/>
          <w:szCs w:val="32"/>
        </w:rPr>
        <w:t>理部（眉山市东坡大道</w:t>
      </w:r>
      <w:r>
        <w:rPr>
          <w:rFonts w:hint="eastAsia" w:ascii="宋体" w:hAnsi="宋体" w:eastAsia="宋体" w:cs="宋体"/>
          <w:sz w:val="32"/>
          <w:szCs w:val="32"/>
          <w:lang w:eastAsia="zh-CN"/>
        </w:rPr>
        <w:t>南一段凯旋广场</w:t>
      </w:r>
      <w:r>
        <w:rPr>
          <w:rFonts w:hint="eastAsia" w:ascii="宋体" w:hAnsi="宋体" w:eastAsia="宋体" w:cs="宋体"/>
          <w:sz w:val="32"/>
          <w:szCs w:val="32"/>
          <w:lang w:val="en-US" w:eastAsia="zh-CN"/>
        </w:rPr>
        <w:t>9栋2楼</w:t>
      </w:r>
      <w:r>
        <w:rPr>
          <w:rFonts w:hint="eastAsia" w:ascii="宋体" w:hAnsi="宋体" w:eastAsia="宋体" w:cs="宋体"/>
          <w:sz w:val="32"/>
          <w:szCs w:val="32"/>
        </w:rPr>
        <w:t>），报价截止时间即为开标时间，在此时间之后送达的报价文件恕不接受。</w:t>
      </w:r>
      <w:r>
        <w:rPr>
          <w:rFonts w:hint="eastAsia" w:ascii="宋体" w:hAnsi="宋体" w:eastAsia="宋体" w:cs="宋体"/>
          <w:color w:val="auto"/>
          <w:sz w:val="32"/>
          <w:szCs w:val="32"/>
          <w:lang w:val="en-US" w:eastAsia="zh-CN"/>
        </w:rPr>
        <w:t xml:space="preserve"> </w:t>
      </w:r>
    </w:p>
    <w:p>
      <w:pPr>
        <w:autoSpaceDE w:val="0"/>
        <w:autoSpaceDN w:val="0"/>
        <w:spacing w:line="580" w:lineRule="exact"/>
        <w:ind w:left="638" w:leftChars="304" w:firstLine="0" w:firstLineChars="0"/>
        <w:rPr>
          <w:rFonts w:hint="eastAsia" w:ascii="宋体" w:hAnsi="宋体" w:eastAsia="宋体" w:cs="宋体"/>
          <w:b/>
          <w:bCs/>
          <w:sz w:val="32"/>
          <w:szCs w:val="32"/>
          <w:lang w:val="zh-CN"/>
        </w:rPr>
      </w:pPr>
      <w:r>
        <w:rPr>
          <w:rFonts w:hint="eastAsia" w:ascii="宋体" w:hAnsi="宋体" w:eastAsia="宋体" w:cs="宋体"/>
          <w:b/>
          <w:bCs/>
          <w:sz w:val="32"/>
          <w:szCs w:val="32"/>
          <w:lang w:val="zh-CN" w:eastAsia="zh-CN"/>
        </w:rPr>
        <w:t>六</w:t>
      </w:r>
      <w:r>
        <w:rPr>
          <w:rFonts w:hint="eastAsia" w:ascii="宋体" w:hAnsi="宋体" w:eastAsia="宋体" w:cs="宋体"/>
          <w:b/>
          <w:bCs/>
          <w:sz w:val="32"/>
          <w:szCs w:val="32"/>
          <w:lang w:val="zh-CN"/>
        </w:rPr>
        <w:t>、凡与本次采购项目有关的事宜请按下述地址联系：</w:t>
      </w:r>
    </w:p>
    <w:p>
      <w:pPr>
        <w:pStyle w:val="12"/>
        <w:snapToGrid w:val="0"/>
        <w:spacing w:line="580" w:lineRule="exact"/>
        <w:ind w:firstLine="867" w:firstLineChars="271"/>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采</w:t>
      </w:r>
      <w:r>
        <w:rPr>
          <w:rFonts w:hint="eastAsia" w:ascii="宋体" w:hAnsi="宋体" w:eastAsia="宋体" w:cs="宋体"/>
          <w:kern w:val="0"/>
          <w:sz w:val="32"/>
          <w:szCs w:val="32"/>
          <w:lang w:val="en-US" w:eastAsia="zh-CN"/>
        </w:rPr>
        <w:t xml:space="preserve"> 购</w:t>
      </w:r>
      <w:r>
        <w:rPr>
          <w:rFonts w:hint="eastAsia" w:ascii="宋体" w:hAnsi="宋体" w:eastAsia="宋体" w:cs="宋体"/>
          <w:kern w:val="0"/>
          <w:sz w:val="32"/>
          <w:szCs w:val="32"/>
          <w:lang w:val="zh-CN"/>
        </w:rPr>
        <w:t xml:space="preserve"> 人：眉山市工业投资有限公司</w:t>
      </w:r>
    </w:p>
    <w:p>
      <w:pPr>
        <w:pStyle w:val="12"/>
        <w:snapToGrid w:val="0"/>
        <w:spacing w:line="580" w:lineRule="exact"/>
        <w:ind w:firstLine="867" w:firstLineChars="271"/>
        <w:rPr>
          <w:rFonts w:hint="eastAsia" w:ascii="宋体" w:hAnsi="宋体" w:eastAsia="宋体" w:cs="宋体"/>
          <w:sz w:val="32"/>
          <w:szCs w:val="32"/>
          <w:lang w:val="en-US" w:eastAsia="zh-CN"/>
        </w:rPr>
      </w:pPr>
      <w:r>
        <w:rPr>
          <w:rFonts w:hint="eastAsia" w:ascii="宋体" w:hAnsi="宋体" w:eastAsia="宋体" w:cs="宋体"/>
          <w:kern w:val="0"/>
          <w:sz w:val="32"/>
          <w:szCs w:val="32"/>
          <w:lang w:val="zh-CN"/>
        </w:rPr>
        <w:t>地    址：</w:t>
      </w:r>
      <w:r>
        <w:rPr>
          <w:rFonts w:hint="eastAsia" w:ascii="宋体" w:hAnsi="宋体" w:eastAsia="宋体" w:cs="宋体"/>
          <w:sz w:val="32"/>
          <w:szCs w:val="32"/>
        </w:rPr>
        <w:t>眉山市东坡大道</w:t>
      </w:r>
      <w:r>
        <w:rPr>
          <w:rFonts w:hint="eastAsia" w:ascii="宋体" w:hAnsi="宋体" w:eastAsia="宋体" w:cs="宋体"/>
          <w:sz w:val="32"/>
          <w:szCs w:val="32"/>
          <w:lang w:eastAsia="zh-CN"/>
        </w:rPr>
        <w:t>南一段凯旋广场</w:t>
      </w:r>
      <w:r>
        <w:rPr>
          <w:rFonts w:hint="eastAsia" w:ascii="宋体" w:hAnsi="宋体" w:eastAsia="宋体" w:cs="宋体"/>
          <w:sz w:val="32"/>
          <w:szCs w:val="32"/>
          <w:lang w:val="en-US" w:eastAsia="zh-CN"/>
        </w:rPr>
        <w:t>9栋2楼</w:t>
      </w:r>
    </w:p>
    <w:p>
      <w:pPr>
        <w:pStyle w:val="12"/>
        <w:snapToGrid w:val="0"/>
        <w:spacing w:line="580" w:lineRule="exact"/>
        <w:ind w:firstLine="867" w:firstLineChars="271"/>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联 系 人：</w:t>
      </w:r>
      <w:r>
        <w:rPr>
          <w:rFonts w:hint="eastAsia" w:ascii="宋体" w:hAnsi="宋体" w:eastAsia="宋体" w:cs="宋体"/>
          <w:kern w:val="0"/>
          <w:sz w:val="32"/>
          <w:szCs w:val="32"/>
          <w:lang w:val="en-US" w:eastAsia="zh-CN"/>
        </w:rPr>
        <w:t>唐渝雄</w:t>
      </w:r>
    </w:p>
    <w:p>
      <w:pPr>
        <w:pStyle w:val="12"/>
        <w:snapToGrid w:val="0"/>
        <w:spacing w:line="580" w:lineRule="exact"/>
        <w:ind w:firstLine="867" w:firstLineChars="271"/>
        <w:rPr>
          <w:rFonts w:hint="eastAsia" w:ascii="宋体" w:hAnsi="宋体" w:eastAsia="宋体" w:cs="宋体"/>
          <w:kern w:val="0"/>
          <w:sz w:val="32"/>
          <w:szCs w:val="32"/>
          <w:lang w:val="en-US" w:eastAsia="zh-CN"/>
        </w:rPr>
      </w:pPr>
      <w:r>
        <w:rPr>
          <w:rFonts w:hint="eastAsia" w:ascii="宋体" w:hAnsi="宋体" w:eastAsia="宋体" w:cs="宋体"/>
          <w:kern w:val="0"/>
          <w:sz w:val="32"/>
          <w:szCs w:val="32"/>
          <w:lang w:val="zh-CN"/>
        </w:rPr>
        <w:t>联系电话：028-3735</w:t>
      </w:r>
      <w:r>
        <w:rPr>
          <w:rFonts w:hint="eastAsia" w:ascii="宋体" w:hAnsi="宋体" w:eastAsia="宋体" w:cs="宋体"/>
          <w:kern w:val="0"/>
          <w:sz w:val="32"/>
          <w:szCs w:val="32"/>
          <w:lang w:val="en-US" w:eastAsia="zh-CN"/>
        </w:rPr>
        <w:t>6612</w:t>
      </w:r>
    </w:p>
    <w:p>
      <w:pPr>
        <w:pStyle w:val="12"/>
        <w:snapToGrid w:val="0"/>
        <w:spacing w:line="580" w:lineRule="exact"/>
        <w:ind w:firstLine="867" w:firstLineChars="271"/>
        <w:rPr>
          <w:rFonts w:hint="eastAsia" w:ascii="宋体" w:hAnsi="宋体" w:eastAsia="宋体" w:cs="宋体"/>
          <w:kern w:val="0"/>
          <w:sz w:val="32"/>
          <w:szCs w:val="32"/>
          <w:lang w:val="zh-CN"/>
        </w:rPr>
      </w:pPr>
      <w:r>
        <w:rPr>
          <w:rFonts w:hint="eastAsia" w:ascii="宋体" w:hAnsi="宋体" w:eastAsia="宋体" w:cs="宋体"/>
          <w:kern w:val="0"/>
          <w:sz w:val="32"/>
          <w:szCs w:val="32"/>
          <w:lang w:val="zh-CN"/>
        </w:rPr>
        <w:t>邮    编：620010</w:t>
      </w:r>
    </w:p>
    <w:p>
      <w:pPr>
        <w:pStyle w:val="11"/>
        <w:spacing w:line="580" w:lineRule="exact"/>
        <w:jc w:val="center"/>
        <w:rPr>
          <w:rFonts w:hint="eastAsia" w:ascii="宋体" w:hAnsi="宋体" w:eastAsia="宋体" w:cs="宋体"/>
          <w:sz w:val="32"/>
          <w:szCs w:val="32"/>
        </w:rPr>
      </w:pPr>
    </w:p>
    <w:p>
      <w:pPr>
        <w:pStyle w:val="11"/>
        <w:spacing w:line="580" w:lineRule="exact"/>
        <w:jc w:val="center"/>
        <w:rPr>
          <w:rFonts w:hint="eastAsia" w:ascii="宋体" w:hAnsi="宋体" w:eastAsia="宋体" w:cs="宋体"/>
          <w:sz w:val="32"/>
          <w:szCs w:val="32"/>
        </w:rPr>
      </w:pPr>
    </w:p>
    <w:p>
      <w:pPr>
        <w:pStyle w:val="11"/>
        <w:spacing w:line="580" w:lineRule="exact"/>
        <w:jc w:val="center"/>
        <w:rPr>
          <w:rFonts w:hint="eastAsia" w:ascii="宋体" w:hAnsi="宋体" w:eastAsia="宋体" w:cs="宋体"/>
          <w:sz w:val="32"/>
          <w:szCs w:val="32"/>
        </w:rPr>
      </w:pPr>
    </w:p>
    <w:p>
      <w:pPr>
        <w:pStyle w:val="11"/>
        <w:spacing w:line="580" w:lineRule="exact"/>
        <w:jc w:val="center"/>
        <w:rPr>
          <w:rFonts w:hint="eastAsia" w:ascii="宋体" w:hAnsi="宋体" w:eastAsia="宋体" w:cs="宋体"/>
          <w:sz w:val="32"/>
          <w:szCs w:val="32"/>
        </w:rPr>
      </w:pPr>
    </w:p>
    <w:p>
      <w:pPr>
        <w:pStyle w:val="11"/>
        <w:spacing w:line="580" w:lineRule="exact"/>
        <w:jc w:val="center"/>
        <w:rPr>
          <w:rFonts w:hint="eastAsia" w:ascii="宋体" w:hAnsi="宋体" w:eastAsia="宋体" w:cs="宋体"/>
          <w:sz w:val="32"/>
          <w:szCs w:val="32"/>
        </w:rPr>
      </w:pPr>
    </w:p>
    <w:p>
      <w:pPr>
        <w:pStyle w:val="11"/>
        <w:spacing w:line="580" w:lineRule="exact"/>
        <w:jc w:val="center"/>
        <w:rPr>
          <w:rFonts w:hint="eastAsia" w:ascii="宋体" w:hAnsi="宋体" w:eastAsia="宋体" w:cs="宋体"/>
          <w:sz w:val="32"/>
          <w:szCs w:val="32"/>
        </w:rPr>
      </w:pPr>
    </w:p>
    <w:p>
      <w:pPr>
        <w:pStyle w:val="11"/>
        <w:spacing w:line="580" w:lineRule="exact"/>
        <w:jc w:val="center"/>
        <w:rPr>
          <w:rFonts w:hint="eastAsia" w:ascii="宋体" w:hAnsi="宋体" w:eastAsia="宋体" w:cs="宋体"/>
          <w:b/>
          <w:bCs/>
          <w:sz w:val="36"/>
          <w:szCs w:val="36"/>
        </w:rPr>
      </w:pPr>
      <w:r>
        <w:rPr>
          <w:rFonts w:hint="eastAsia" w:ascii="宋体" w:hAnsi="宋体" w:eastAsia="宋体" w:cs="宋体"/>
          <w:b/>
          <w:bCs/>
          <w:sz w:val="36"/>
          <w:szCs w:val="36"/>
        </w:rPr>
        <w:t>第二章  竞争性谈判须知</w:t>
      </w:r>
    </w:p>
    <w:p>
      <w:pPr>
        <w:pStyle w:val="11"/>
        <w:spacing w:line="580" w:lineRule="exact"/>
        <w:ind w:firstLine="1902" w:firstLineChars="592"/>
        <w:rPr>
          <w:rFonts w:hint="eastAsia" w:ascii="宋体" w:hAnsi="宋体" w:eastAsia="宋体" w:cs="宋体"/>
          <w:b/>
          <w:sz w:val="32"/>
          <w:szCs w:val="32"/>
        </w:rPr>
      </w:pPr>
    </w:p>
    <w:p>
      <w:pPr>
        <w:pStyle w:val="4"/>
        <w:spacing w:before="0" w:after="0" w:line="580" w:lineRule="exact"/>
        <w:ind w:firstLine="630" w:firstLineChars="196"/>
        <w:rPr>
          <w:rFonts w:hint="eastAsia" w:ascii="宋体" w:hAnsi="宋体" w:eastAsia="宋体" w:cs="宋体"/>
          <w:b/>
          <w:bCs/>
        </w:rPr>
      </w:pPr>
      <w:r>
        <w:rPr>
          <w:rFonts w:hint="eastAsia" w:ascii="宋体" w:hAnsi="宋体" w:eastAsia="宋体" w:cs="宋体"/>
          <w:b/>
          <w:bCs/>
        </w:rPr>
        <w:t>一、适用范围</w:t>
      </w:r>
    </w:p>
    <w:p>
      <w:pPr>
        <w:pStyle w:val="4"/>
        <w:spacing w:before="0" w:after="0" w:line="580" w:lineRule="exact"/>
        <w:ind w:firstLine="640" w:firstLineChars="200"/>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本竞争性谈判文件适用于本竞争性谈判中所述项目的谈判。</w:t>
      </w:r>
    </w:p>
    <w:p>
      <w:pPr>
        <w:pStyle w:val="4"/>
        <w:spacing w:before="0" w:after="0" w:line="580" w:lineRule="exact"/>
        <w:ind w:firstLine="640" w:firstLineChars="200"/>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本谈判文件需求所涉及的报价仅限于本谈判文件范围所述。</w:t>
      </w:r>
    </w:p>
    <w:p>
      <w:pPr>
        <w:pStyle w:val="4"/>
        <w:spacing w:before="0" w:after="0" w:line="580" w:lineRule="exact"/>
        <w:ind w:firstLine="630" w:firstLineChars="196"/>
        <w:rPr>
          <w:rFonts w:hint="eastAsia" w:ascii="宋体" w:hAnsi="宋体" w:eastAsia="宋体" w:cs="宋体"/>
          <w:b/>
          <w:bCs/>
        </w:rPr>
      </w:pPr>
      <w:r>
        <w:rPr>
          <w:rFonts w:hint="eastAsia" w:ascii="宋体" w:hAnsi="宋体" w:eastAsia="宋体" w:cs="宋体"/>
          <w:b/>
          <w:bCs/>
        </w:rPr>
        <w:t>二、竞争性谈判文件的说明</w:t>
      </w:r>
    </w:p>
    <w:p>
      <w:pPr>
        <w:numPr>
          <w:ilvl w:val="0"/>
          <w:numId w:val="0"/>
        </w:numPr>
        <w:autoSpaceDE w:val="0"/>
        <w:autoSpaceDN w:val="0"/>
        <w:adjustRightInd w:val="0"/>
        <w:spacing w:line="580" w:lineRule="exact"/>
        <w:ind w:firstLine="640" w:firstLineChars="200"/>
        <w:jc w:val="left"/>
        <w:rPr>
          <w:rFonts w:hint="eastAsia" w:ascii="宋体" w:hAnsi="宋体" w:eastAsia="宋体" w:cs="宋体"/>
          <w:color w:val="auto"/>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参加竞争性谈判的投标人应仔细阅读竞争性谈判文件的所有内容,按照竞争性谈判文件的要求提供</w:t>
      </w:r>
      <w:r>
        <w:rPr>
          <w:rFonts w:hint="eastAsia" w:ascii="宋体" w:hAnsi="宋体" w:eastAsia="宋体" w:cs="宋体"/>
          <w:sz w:val="32"/>
          <w:szCs w:val="32"/>
          <w:lang w:eastAsia="zh-CN"/>
        </w:rPr>
        <w:t>响应文件</w:t>
      </w:r>
      <w:r>
        <w:rPr>
          <w:rFonts w:hint="eastAsia" w:ascii="宋体" w:hAnsi="宋体" w:eastAsia="宋体" w:cs="宋体"/>
          <w:sz w:val="32"/>
          <w:szCs w:val="32"/>
        </w:rPr>
        <w:t>,并保证所提供的全部资料的真实性和有效性,不按规定提交</w:t>
      </w:r>
      <w:r>
        <w:rPr>
          <w:rFonts w:hint="eastAsia" w:ascii="宋体" w:hAnsi="宋体" w:eastAsia="宋体" w:cs="宋体"/>
          <w:sz w:val="32"/>
          <w:szCs w:val="32"/>
          <w:lang w:eastAsia="zh-CN"/>
        </w:rPr>
        <w:t>响应文件</w:t>
      </w:r>
      <w:r>
        <w:rPr>
          <w:rFonts w:hint="eastAsia" w:ascii="宋体" w:hAnsi="宋体" w:eastAsia="宋体" w:cs="宋体"/>
          <w:sz w:val="32"/>
          <w:szCs w:val="32"/>
        </w:rPr>
        <w:t>或</w:t>
      </w:r>
      <w:r>
        <w:rPr>
          <w:rFonts w:hint="eastAsia" w:ascii="宋体" w:hAnsi="宋体" w:eastAsia="宋体" w:cs="宋体"/>
          <w:sz w:val="32"/>
          <w:szCs w:val="32"/>
          <w:lang w:eastAsia="zh-CN"/>
        </w:rPr>
        <w:t>响应文件</w:t>
      </w:r>
      <w:r>
        <w:rPr>
          <w:rFonts w:hint="eastAsia" w:ascii="宋体" w:hAnsi="宋体" w:eastAsia="宋体" w:cs="宋体"/>
          <w:sz w:val="32"/>
          <w:szCs w:val="32"/>
        </w:rPr>
        <w:t>有虚假的,将导致取消参加谈判或</w:t>
      </w:r>
      <w:r>
        <w:rPr>
          <w:rFonts w:hint="eastAsia" w:ascii="宋体" w:hAnsi="宋体" w:eastAsia="宋体" w:cs="宋体"/>
          <w:sz w:val="32"/>
          <w:szCs w:val="32"/>
          <w:lang w:eastAsia="zh-CN"/>
        </w:rPr>
        <w:t>中选</w:t>
      </w:r>
      <w:r>
        <w:rPr>
          <w:rFonts w:hint="eastAsia" w:ascii="宋体" w:hAnsi="宋体" w:eastAsia="宋体" w:cs="宋体"/>
          <w:sz w:val="32"/>
          <w:szCs w:val="32"/>
        </w:rPr>
        <w:t>资格,并承担相应的法律责任。</w:t>
      </w:r>
    </w:p>
    <w:p>
      <w:pPr>
        <w:pStyle w:val="5"/>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2.本次采购的评标方法为综合评分法。</w:t>
      </w:r>
    </w:p>
    <w:p>
      <w:pPr>
        <w:pStyle w:val="5"/>
        <w:numPr>
          <w:ilvl w:val="0"/>
          <w:numId w:val="0"/>
        </w:numPr>
        <w:ind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3.本项目采购最高限价为市场价（市场价约定为我司附近新区大市场同类食材报价）。</w:t>
      </w:r>
    </w:p>
    <w:p>
      <w:pPr>
        <w:pStyle w:val="5"/>
        <w:numPr>
          <w:ilvl w:val="0"/>
          <w:numId w:val="0"/>
        </w:numPr>
        <w:ind w:firstLine="640" w:firstLineChars="200"/>
        <w:rPr>
          <w:rFonts w:hint="eastAsia" w:ascii="宋体" w:hAnsi="宋体" w:eastAsia="宋体" w:cs="宋体"/>
          <w:kern w:val="2"/>
          <w:sz w:val="32"/>
          <w:szCs w:val="32"/>
          <w:lang w:val="zh-CN" w:eastAsia="zh-CN" w:bidi="ar-SA"/>
        </w:rPr>
      </w:pPr>
      <w:r>
        <w:rPr>
          <w:rFonts w:hint="eastAsia" w:ascii="宋体" w:hAnsi="宋体" w:cs="宋体"/>
          <w:color w:val="auto"/>
          <w:kern w:val="2"/>
          <w:sz w:val="32"/>
          <w:szCs w:val="32"/>
          <w:lang w:val="en-US" w:eastAsia="zh-CN" w:bidi="ar-SA"/>
        </w:rPr>
        <w:t>4</w:t>
      </w:r>
      <w:r>
        <w:rPr>
          <w:rFonts w:hint="eastAsia" w:ascii="宋体" w:hAnsi="宋体" w:eastAsia="宋体" w:cs="宋体"/>
          <w:color w:val="auto"/>
          <w:kern w:val="2"/>
          <w:sz w:val="32"/>
          <w:szCs w:val="32"/>
          <w:lang w:val="en-US" w:eastAsia="zh-CN" w:bidi="ar-SA"/>
        </w:rPr>
        <w:t>.结算方式：货款按月结算，应付货款=当日市场价*（1-</w:t>
      </w:r>
      <w:r>
        <w:rPr>
          <w:rFonts w:hint="eastAsia" w:ascii="宋体" w:hAnsi="宋体" w:eastAsia="宋体" w:cs="宋体"/>
          <w:kern w:val="2"/>
          <w:sz w:val="32"/>
          <w:szCs w:val="32"/>
          <w:lang w:val="en-US" w:eastAsia="zh-CN" w:bidi="ar-SA"/>
        </w:rPr>
        <w:t>下浮率）*数量。</w:t>
      </w:r>
    </w:p>
    <w:p>
      <w:pPr>
        <w:pStyle w:val="5"/>
        <w:numPr>
          <w:ilvl w:val="0"/>
          <w:numId w:val="0"/>
        </w:numPr>
        <w:ind w:firstLine="640" w:firstLineChars="200"/>
        <w:rPr>
          <w:rFonts w:hint="eastAsia" w:ascii="宋体" w:hAnsi="宋体" w:eastAsia="宋体" w:cs="宋体"/>
          <w:kern w:val="2"/>
          <w:sz w:val="32"/>
          <w:szCs w:val="32"/>
          <w:lang w:val="zh-CN" w:eastAsia="zh-CN" w:bidi="ar-SA"/>
        </w:rPr>
      </w:pPr>
      <w:r>
        <w:rPr>
          <w:rFonts w:hint="eastAsia" w:ascii="宋体" w:hAnsi="宋体" w:cs="宋体"/>
          <w:kern w:val="2"/>
          <w:sz w:val="32"/>
          <w:szCs w:val="32"/>
          <w:lang w:val="en-US" w:eastAsia="zh-CN" w:bidi="ar-SA"/>
        </w:rPr>
        <w:t>5</w:t>
      </w:r>
      <w:r>
        <w:rPr>
          <w:rFonts w:hint="eastAsia" w:ascii="宋体" w:hAnsi="宋体" w:eastAsia="宋体" w:cs="宋体"/>
          <w:kern w:val="2"/>
          <w:sz w:val="32"/>
          <w:szCs w:val="32"/>
          <w:lang w:val="en-US" w:eastAsia="zh-CN" w:bidi="ar-SA"/>
        </w:rPr>
        <w:t>.供应商报价应全面评估整个项目的所有成本，谨慎报价，拒绝恶意低价中选。</w:t>
      </w:r>
      <w:r>
        <w:rPr>
          <w:rFonts w:hint="eastAsia" w:ascii="宋体" w:hAnsi="宋体" w:eastAsia="宋体" w:cs="宋体"/>
          <w:kern w:val="2"/>
          <w:sz w:val="32"/>
          <w:szCs w:val="32"/>
          <w:u w:val="single"/>
          <w:lang w:val="en-US" w:eastAsia="zh-CN" w:bidi="ar-SA"/>
        </w:rPr>
        <w:t>评审</w:t>
      </w:r>
      <w:r>
        <w:rPr>
          <w:rFonts w:hint="eastAsia" w:ascii="宋体" w:hAnsi="宋体" w:eastAsia="宋体" w:cs="宋体"/>
          <w:sz w:val="32"/>
          <w:szCs w:val="32"/>
          <w:u w:val="single"/>
        </w:rPr>
        <w:t>小组</w:t>
      </w:r>
      <w:r>
        <w:rPr>
          <w:rFonts w:hint="eastAsia" w:ascii="宋体" w:hAnsi="宋体" w:eastAsia="宋体" w:cs="宋体"/>
          <w:kern w:val="2"/>
          <w:sz w:val="32"/>
          <w:szCs w:val="32"/>
          <w:u w:val="single"/>
          <w:lang w:val="en-US" w:eastAsia="zh-CN" w:bidi="ar-SA"/>
        </w:rPr>
        <w:t>认为投标人的报价明显低于其他通过符合性审查投标人的报价，有可能影响产品质量或者不能诚信履约的，应当要求其在评标现场1小时内提供书面说明，必要时提交相关证明材料；投标人拒绝或者变相拒绝或在规定的时间内未提供有效书面说明或者书面说明不能证明其报价合理性的，评标委员会应当将其投标文件作为无效处理。</w:t>
      </w:r>
    </w:p>
    <w:p>
      <w:pPr>
        <w:pStyle w:val="5"/>
        <w:numPr>
          <w:ilvl w:val="0"/>
          <w:numId w:val="0"/>
        </w:numPr>
        <w:ind w:firstLine="640" w:firstLineChars="200"/>
        <w:rPr>
          <w:rFonts w:hint="eastAsia" w:ascii="宋体" w:hAnsi="宋体" w:eastAsia="宋体" w:cs="宋体"/>
          <w:kern w:val="2"/>
          <w:sz w:val="32"/>
          <w:szCs w:val="32"/>
          <w:lang w:val="en-US" w:eastAsia="zh-CN" w:bidi="ar-SA"/>
        </w:rPr>
      </w:pPr>
      <w:r>
        <w:rPr>
          <w:rFonts w:hint="eastAsia" w:ascii="宋体" w:hAnsi="宋体" w:cs="宋体"/>
          <w:kern w:val="2"/>
          <w:sz w:val="32"/>
          <w:szCs w:val="32"/>
          <w:lang w:val="en-US" w:eastAsia="zh-CN" w:bidi="ar-SA"/>
        </w:rPr>
        <w:t>6</w:t>
      </w:r>
      <w:r>
        <w:rPr>
          <w:rFonts w:hint="eastAsia" w:ascii="宋体" w:hAnsi="宋体" w:eastAsia="宋体" w:cs="宋体"/>
          <w:kern w:val="2"/>
          <w:sz w:val="32"/>
          <w:szCs w:val="32"/>
          <w:lang w:val="en-US" w:eastAsia="zh-CN" w:bidi="ar-SA"/>
        </w:rPr>
        <w:t>.本采购项目供货时间为一年</w:t>
      </w:r>
      <w:r>
        <w:rPr>
          <w:rFonts w:hint="eastAsia" w:ascii="宋体" w:hAnsi="宋体" w:eastAsia="宋体" w:cs="宋体"/>
          <w:kern w:val="2"/>
          <w:sz w:val="32"/>
          <w:szCs w:val="32"/>
          <w:lang w:val="zh-CN" w:eastAsia="zh-CN" w:bidi="ar-SA"/>
        </w:rPr>
        <w:t>（按采购人要求分批次供货）</w:t>
      </w:r>
      <w:r>
        <w:rPr>
          <w:rFonts w:hint="eastAsia" w:ascii="宋体" w:hAnsi="宋体" w:eastAsia="宋体" w:cs="宋体"/>
          <w:kern w:val="2"/>
          <w:sz w:val="32"/>
          <w:szCs w:val="32"/>
          <w:lang w:val="en-US" w:eastAsia="zh-CN" w:bidi="ar-SA"/>
        </w:rPr>
        <w:t>，</w:t>
      </w:r>
      <w:r>
        <w:rPr>
          <w:rFonts w:hint="eastAsia" w:ascii="宋体" w:hAnsi="宋体" w:eastAsia="宋体" w:cs="宋体"/>
          <w:kern w:val="2"/>
          <w:sz w:val="32"/>
          <w:szCs w:val="32"/>
          <w:lang w:val="zh-CN" w:eastAsia="zh-CN" w:bidi="ar-SA"/>
        </w:rPr>
        <w:t>供应商提供符合采购人要求的</w:t>
      </w:r>
      <w:r>
        <w:rPr>
          <w:rFonts w:hint="eastAsia" w:ascii="宋体" w:hAnsi="宋体" w:eastAsia="宋体" w:cs="宋体"/>
          <w:kern w:val="2"/>
          <w:sz w:val="32"/>
          <w:szCs w:val="32"/>
          <w:lang w:val="en-US" w:eastAsia="zh-CN" w:bidi="ar-SA"/>
        </w:rPr>
        <w:t>票据后</w:t>
      </w:r>
      <w:r>
        <w:rPr>
          <w:rFonts w:hint="eastAsia" w:ascii="宋体" w:hAnsi="宋体" w:eastAsia="宋体" w:cs="宋体"/>
          <w:kern w:val="2"/>
          <w:sz w:val="32"/>
          <w:szCs w:val="32"/>
          <w:lang w:val="zh-CN" w:eastAsia="zh-CN" w:bidi="ar-SA"/>
        </w:rPr>
        <w:t>，采购人在15个工作日内按实支付上月食材货款。</w:t>
      </w:r>
    </w:p>
    <w:p>
      <w:pPr>
        <w:pStyle w:val="5"/>
        <w:numPr>
          <w:ilvl w:val="0"/>
          <w:numId w:val="0"/>
        </w:numPr>
        <w:ind w:firstLine="640" w:firstLineChars="200"/>
        <w:rPr>
          <w:rFonts w:hint="eastAsia" w:ascii="宋体" w:hAnsi="宋体" w:eastAsia="宋体" w:cs="宋体"/>
          <w:kern w:val="2"/>
          <w:sz w:val="32"/>
          <w:szCs w:val="32"/>
          <w:lang w:val="en-US" w:eastAsia="zh-CN" w:bidi="ar-SA"/>
        </w:rPr>
      </w:pPr>
      <w:r>
        <w:rPr>
          <w:rFonts w:hint="eastAsia" w:ascii="宋体" w:hAnsi="宋体" w:cs="宋体"/>
          <w:kern w:val="2"/>
          <w:sz w:val="32"/>
          <w:szCs w:val="32"/>
          <w:lang w:val="en-US" w:eastAsia="zh-CN" w:bidi="ar-SA"/>
        </w:rPr>
        <w:t>7</w:t>
      </w:r>
      <w:r>
        <w:rPr>
          <w:rFonts w:hint="eastAsia" w:ascii="宋体" w:hAnsi="宋体" w:eastAsia="宋体" w:cs="宋体"/>
          <w:kern w:val="2"/>
          <w:sz w:val="32"/>
          <w:szCs w:val="32"/>
          <w:lang w:val="en-US" w:eastAsia="zh-CN" w:bidi="ar-SA"/>
        </w:rPr>
        <w:t>.参加竞争性谈判的投标人对竞争性谈判文件如有疑问,须在提交响应文件截止时间</w:t>
      </w:r>
      <w:r>
        <w:rPr>
          <w:rFonts w:hint="eastAsia" w:ascii="宋体" w:hAnsi="宋体" w:eastAsia="宋体" w:cs="宋体"/>
          <w:color w:val="000000"/>
          <w:kern w:val="2"/>
          <w:sz w:val="32"/>
          <w:szCs w:val="32"/>
          <w:lang w:val="en-US" w:eastAsia="zh-CN" w:bidi="ar-SA"/>
        </w:rPr>
        <w:t>一</w:t>
      </w:r>
      <w:r>
        <w:rPr>
          <w:rFonts w:hint="eastAsia" w:ascii="宋体" w:hAnsi="宋体" w:eastAsia="宋体" w:cs="宋体"/>
          <w:kern w:val="2"/>
          <w:sz w:val="32"/>
          <w:szCs w:val="32"/>
          <w:lang w:val="en-US" w:eastAsia="zh-CN" w:bidi="ar-SA"/>
        </w:rPr>
        <w:t>日前，以书面或传真形式通知</w:t>
      </w:r>
      <w:r>
        <w:rPr>
          <w:rFonts w:hint="eastAsia" w:ascii="宋体" w:hAnsi="宋体" w:eastAsia="宋体" w:cs="宋体"/>
          <w:kern w:val="2"/>
          <w:sz w:val="32"/>
          <w:szCs w:val="32"/>
          <w:lang w:val="zh-CN" w:eastAsia="zh-CN" w:bidi="ar-SA"/>
        </w:rPr>
        <w:t>眉山市工业投资有限公司</w:t>
      </w:r>
      <w:r>
        <w:rPr>
          <w:rFonts w:hint="eastAsia" w:ascii="宋体" w:hAnsi="宋体" w:eastAsia="宋体" w:cs="宋体"/>
          <w:kern w:val="2"/>
          <w:sz w:val="32"/>
          <w:szCs w:val="32"/>
          <w:lang w:val="en-US" w:eastAsia="zh-CN" w:bidi="ar-SA"/>
        </w:rPr>
        <w:t>,</w:t>
      </w:r>
      <w:r>
        <w:rPr>
          <w:rFonts w:hint="eastAsia" w:ascii="宋体" w:hAnsi="宋体" w:eastAsia="宋体" w:cs="宋体"/>
          <w:kern w:val="2"/>
          <w:sz w:val="32"/>
          <w:szCs w:val="32"/>
          <w:lang w:val="zh-CN" w:eastAsia="zh-CN" w:bidi="ar-SA"/>
        </w:rPr>
        <w:t>眉山市工业投资有限公司</w:t>
      </w:r>
      <w:r>
        <w:rPr>
          <w:rFonts w:hint="eastAsia" w:ascii="宋体" w:hAnsi="宋体" w:eastAsia="宋体" w:cs="宋体"/>
          <w:kern w:val="2"/>
          <w:sz w:val="32"/>
          <w:szCs w:val="32"/>
          <w:lang w:val="en-US" w:eastAsia="zh-CN" w:bidi="ar-SA"/>
        </w:rPr>
        <w:t>以电话或书面形式给予答复。</w:t>
      </w:r>
    </w:p>
    <w:p>
      <w:pPr>
        <w:pStyle w:val="4"/>
        <w:spacing w:before="0" w:after="0" w:line="580" w:lineRule="exact"/>
        <w:ind w:firstLine="630" w:firstLineChars="196"/>
        <w:rPr>
          <w:rFonts w:hint="eastAsia" w:ascii="宋体" w:hAnsi="宋体" w:eastAsia="宋体" w:cs="宋体"/>
          <w:b/>
          <w:bCs/>
        </w:rPr>
      </w:pPr>
      <w:r>
        <w:rPr>
          <w:rFonts w:hint="eastAsia" w:ascii="宋体" w:hAnsi="宋体" w:eastAsia="宋体" w:cs="宋体"/>
          <w:b/>
          <w:bCs/>
        </w:rPr>
        <w:t>三、</w:t>
      </w:r>
      <w:r>
        <w:rPr>
          <w:rFonts w:hint="eastAsia" w:ascii="宋体" w:hAnsi="宋体" w:eastAsia="宋体" w:cs="宋体"/>
          <w:b/>
          <w:bCs/>
          <w:lang w:eastAsia="zh-CN"/>
        </w:rPr>
        <w:t>响应文件</w:t>
      </w:r>
      <w:r>
        <w:rPr>
          <w:rFonts w:hint="eastAsia" w:ascii="宋体" w:hAnsi="宋体" w:eastAsia="宋体" w:cs="宋体"/>
          <w:b/>
          <w:bCs/>
        </w:rPr>
        <w:t>的密封和标注</w:t>
      </w:r>
    </w:p>
    <w:p>
      <w:pPr>
        <w:autoSpaceDE w:val="0"/>
        <w:autoSpaceDN w:val="0"/>
        <w:adjustRightInd w:val="0"/>
        <w:spacing w:line="580" w:lineRule="exact"/>
        <w:ind w:firstLine="640" w:firstLineChars="200"/>
        <w:jc w:val="left"/>
        <w:rPr>
          <w:rFonts w:hint="eastAsia" w:ascii="宋体" w:hAnsi="宋体" w:eastAsia="宋体" w:cs="宋体"/>
          <w:sz w:val="32"/>
          <w:szCs w:val="32"/>
        </w:rPr>
      </w:pPr>
      <w:r>
        <w:rPr>
          <w:rFonts w:hint="eastAsia" w:ascii="宋体" w:hAnsi="宋体" w:eastAsia="宋体" w:cs="宋体"/>
          <w:sz w:val="32"/>
          <w:szCs w:val="32"/>
        </w:rPr>
        <w:t>投标人应在</w:t>
      </w:r>
      <w:r>
        <w:rPr>
          <w:rFonts w:hint="eastAsia" w:ascii="宋体" w:hAnsi="宋体" w:eastAsia="宋体" w:cs="宋体"/>
          <w:sz w:val="32"/>
          <w:szCs w:val="32"/>
          <w:lang w:eastAsia="zh-CN"/>
        </w:rPr>
        <w:t>响应文件</w:t>
      </w:r>
      <w:r>
        <w:rPr>
          <w:rFonts w:hint="eastAsia" w:ascii="宋体" w:hAnsi="宋体" w:eastAsia="宋体" w:cs="宋体"/>
          <w:sz w:val="32"/>
          <w:szCs w:val="32"/>
        </w:rPr>
        <w:t>正本和所有副本的封面上注明投标人名称、招标编号、项目名称。</w:t>
      </w:r>
      <w:r>
        <w:rPr>
          <w:rFonts w:hint="eastAsia" w:ascii="宋体" w:hAnsi="宋体" w:eastAsia="宋体" w:cs="宋体"/>
          <w:sz w:val="32"/>
          <w:szCs w:val="32"/>
          <w:lang w:eastAsia="zh-CN"/>
        </w:rPr>
        <w:t>响应文件</w:t>
      </w:r>
      <w:r>
        <w:rPr>
          <w:rFonts w:hint="eastAsia" w:ascii="宋体" w:hAnsi="宋体" w:eastAsia="宋体" w:cs="宋体"/>
          <w:sz w:val="32"/>
          <w:szCs w:val="32"/>
        </w:rPr>
        <w:t>正本、副本应密封，密封袋上应注明投标人名称、招标编号、项目名称。所有外层密封袋的封口处应粘贴牢固，并加盖密封章或单位公章。未按以上要求进行密封和标注的</w:t>
      </w:r>
      <w:r>
        <w:rPr>
          <w:rFonts w:hint="eastAsia" w:ascii="宋体" w:hAnsi="宋体" w:eastAsia="宋体" w:cs="宋体"/>
          <w:sz w:val="32"/>
          <w:szCs w:val="32"/>
          <w:lang w:eastAsia="zh-CN"/>
        </w:rPr>
        <w:t>响应文件</w:t>
      </w:r>
      <w:r>
        <w:rPr>
          <w:rFonts w:hint="eastAsia" w:ascii="宋体" w:hAnsi="宋体" w:eastAsia="宋体" w:cs="宋体"/>
          <w:sz w:val="32"/>
          <w:szCs w:val="32"/>
        </w:rPr>
        <w:t>将被拒绝。</w:t>
      </w:r>
    </w:p>
    <w:p>
      <w:pPr>
        <w:pStyle w:val="4"/>
        <w:spacing w:before="0" w:after="0" w:line="580" w:lineRule="exact"/>
        <w:ind w:firstLine="630" w:firstLineChars="196"/>
        <w:rPr>
          <w:rFonts w:hint="eastAsia" w:ascii="宋体" w:hAnsi="宋体" w:eastAsia="宋体" w:cs="宋体"/>
          <w:b/>
          <w:bCs/>
        </w:rPr>
      </w:pPr>
      <w:bookmarkStart w:id="0" w:name="_Toc183682364"/>
      <w:bookmarkStart w:id="1" w:name="_Toc183582227"/>
      <w:bookmarkStart w:id="2" w:name="_Toc217446054"/>
      <w:r>
        <w:rPr>
          <w:rFonts w:hint="eastAsia" w:ascii="宋体" w:hAnsi="宋体" w:eastAsia="宋体" w:cs="宋体"/>
          <w:b/>
          <w:bCs/>
        </w:rPr>
        <w:t>四、</w:t>
      </w:r>
      <w:r>
        <w:rPr>
          <w:rFonts w:hint="eastAsia" w:ascii="宋体" w:hAnsi="宋体" w:eastAsia="宋体" w:cs="宋体"/>
          <w:b/>
          <w:bCs/>
          <w:lang w:eastAsia="zh-CN"/>
        </w:rPr>
        <w:t>响应文件</w:t>
      </w:r>
      <w:r>
        <w:rPr>
          <w:rFonts w:hint="eastAsia" w:ascii="宋体" w:hAnsi="宋体" w:eastAsia="宋体" w:cs="宋体"/>
          <w:b/>
          <w:bCs/>
        </w:rPr>
        <w:t>的</w:t>
      </w:r>
      <w:bookmarkEnd w:id="0"/>
      <w:bookmarkEnd w:id="1"/>
      <w:r>
        <w:rPr>
          <w:rFonts w:hint="eastAsia" w:ascii="宋体" w:hAnsi="宋体" w:eastAsia="宋体" w:cs="宋体"/>
          <w:b/>
          <w:bCs/>
        </w:rPr>
        <w:t>递交</w:t>
      </w:r>
      <w:bookmarkEnd w:id="2"/>
    </w:p>
    <w:p>
      <w:pPr>
        <w:spacing w:line="580" w:lineRule="exact"/>
        <w:ind w:firstLine="640" w:firstLineChars="200"/>
        <w:rPr>
          <w:rFonts w:hint="eastAsia" w:ascii="宋体" w:hAnsi="宋体" w:eastAsia="宋体" w:cs="宋体"/>
          <w:sz w:val="32"/>
          <w:szCs w:val="32"/>
        </w:rPr>
      </w:pPr>
      <w:r>
        <w:rPr>
          <w:rFonts w:hint="eastAsia" w:ascii="宋体" w:hAnsi="宋体" w:eastAsia="宋体" w:cs="宋体"/>
          <w:kern w:val="0"/>
          <w:sz w:val="32"/>
          <w:szCs w:val="32"/>
          <w:lang w:eastAsia="zh-CN"/>
        </w:rPr>
        <w:t>响应文件</w:t>
      </w:r>
      <w:r>
        <w:rPr>
          <w:rFonts w:hint="eastAsia" w:ascii="宋体" w:hAnsi="宋体" w:eastAsia="宋体" w:cs="宋体"/>
          <w:sz w:val="32"/>
          <w:szCs w:val="32"/>
        </w:rPr>
        <w:t>应于规定的截止时间之前密封递交至竞争性谈判文件指定的地点。投标截止时间以后送达的</w:t>
      </w:r>
      <w:r>
        <w:rPr>
          <w:rFonts w:hint="eastAsia" w:ascii="宋体" w:hAnsi="宋体" w:eastAsia="宋体" w:cs="宋体"/>
          <w:sz w:val="32"/>
          <w:szCs w:val="32"/>
          <w:lang w:eastAsia="zh-CN"/>
        </w:rPr>
        <w:t>响应文件</w:t>
      </w:r>
      <w:r>
        <w:rPr>
          <w:rFonts w:hint="eastAsia" w:ascii="宋体" w:hAnsi="宋体" w:eastAsia="宋体" w:cs="宋体"/>
          <w:sz w:val="32"/>
          <w:szCs w:val="32"/>
        </w:rPr>
        <w:t>将被拒绝。本次</w:t>
      </w:r>
      <w:r>
        <w:rPr>
          <w:rFonts w:hint="eastAsia" w:ascii="宋体" w:hAnsi="宋体" w:eastAsia="宋体" w:cs="宋体"/>
          <w:sz w:val="32"/>
          <w:szCs w:val="32"/>
          <w:lang w:eastAsia="zh-CN"/>
        </w:rPr>
        <w:t>谈判</w:t>
      </w:r>
      <w:r>
        <w:rPr>
          <w:rFonts w:hint="eastAsia" w:ascii="宋体" w:hAnsi="宋体" w:eastAsia="宋体" w:cs="宋体"/>
          <w:sz w:val="32"/>
          <w:szCs w:val="32"/>
        </w:rPr>
        <w:t>不接受邮寄的</w:t>
      </w:r>
      <w:r>
        <w:rPr>
          <w:rFonts w:hint="eastAsia" w:ascii="宋体" w:hAnsi="宋体" w:eastAsia="宋体" w:cs="宋体"/>
          <w:sz w:val="32"/>
          <w:szCs w:val="32"/>
          <w:lang w:eastAsia="zh-CN"/>
        </w:rPr>
        <w:t>响应文件</w:t>
      </w:r>
      <w:r>
        <w:rPr>
          <w:rFonts w:hint="eastAsia" w:ascii="宋体" w:hAnsi="宋体" w:eastAsia="宋体" w:cs="宋体"/>
          <w:sz w:val="32"/>
          <w:szCs w:val="32"/>
        </w:rPr>
        <w:t>。</w:t>
      </w:r>
      <w:r>
        <w:rPr>
          <w:rFonts w:hint="eastAsia" w:ascii="宋体" w:hAnsi="宋体" w:eastAsia="宋体" w:cs="宋体"/>
          <w:kern w:val="0"/>
          <w:sz w:val="32"/>
          <w:szCs w:val="32"/>
          <w:lang w:eastAsia="zh-CN"/>
        </w:rPr>
        <w:t>响应文件</w:t>
      </w:r>
      <w:r>
        <w:rPr>
          <w:rFonts w:hint="eastAsia" w:ascii="宋体" w:hAnsi="宋体" w:eastAsia="宋体" w:cs="宋体"/>
          <w:sz w:val="32"/>
          <w:szCs w:val="32"/>
        </w:rPr>
        <w:t>须由投标人法定代表人或授权代表签署。</w:t>
      </w:r>
    </w:p>
    <w:p>
      <w:pPr>
        <w:pStyle w:val="4"/>
        <w:spacing w:before="0" w:after="0" w:line="580" w:lineRule="exact"/>
        <w:ind w:firstLine="630" w:firstLineChars="196"/>
        <w:rPr>
          <w:rFonts w:hint="eastAsia" w:ascii="宋体" w:hAnsi="宋体" w:eastAsia="宋体" w:cs="宋体"/>
          <w:b/>
          <w:bCs/>
        </w:rPr>
      </w:pPr>
      <w:bookmarkStart w:id="3" w:name="_Toc237669949"/>
      <w:bookmarkStart w:id="4" w:name="_Toc219276134"/>
      <w:r>
        <w:rPr>
          <w:rFonts w:hint="eastAsia" w:ascii="宋体" w:hAnsi="宋体" w:eastAsia="宋体" w:cs="宋体"/>
          <w:b/>
          <w:bCs/>
        </w:rPr>
        <w:t>五、</w:t>
      </w:r>
      <w:r>
        <w:rPr>
          <w:rFonts w:hint="eastAsia" w:ascii="宋体" w:hAnsi="宋体" w:eastAsia="宋体" w:cs="宋体"/>
          <w:b/>
          <w:bCs/>
          <w:lang w:eastAsia="zh-CN"/>
        </w:rPr>
        <w:t>响应</w:t>
      </w:r>
      <w:r>
        <w:rPr>
          <w:rFonts w:hint="eastAsia" w:ascii="宋体" w:hAnsi="宋体" w:eastAsia="宋体" w:cs="宋体"/>
          <w:b/>
          <w:bCs/>
        </w:rPr>
        <w:t>文件制作和组成</w:t>
      </w:r>
      <w:bookmarkEnd w:id="3"/>
      <w:bookmarkEnd w:id="4"/>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参加谈判的投标人应按照竞争性谈判文件的要求,准备</w:t>
      </w:r>
      <w:r>
        <w:rPr>
          <w:rFonts w:hint="eastAsia" w:ascii="宋体" w:hAnsi="宋体" w:eastAsia="宋体" w:cs="宋体"/>
          <w:kern w:val="0"/>
          <w:sz w:val="32"/>
          <w:szCs w:val="32"/>
          <w:lang w:eastAsia="zh-CN"/>
        </w:rPr>
        <w:t>响应文件</w:t>
      </w:r>
      <w:r>
        <w:rPr>
          <w:rFonts w:hint="eastAsia" w:ascii="宋体" w:hAnsi="宋体" w:eastAsia="宋体" w:cs="宋体"/>
          <w:sz w:val="32"/>
          <w:szCs w:val="32"/>
        </w:rPr>
        <w:t>一式</w:t>
      </w:r>
      <w:r>
        <w:rPr>
          <w:rFonts w:hint="eastAsia" w:ascii="宋体" w:hAnsi="宋体" w:eastAsia="宋体" w:cs="宋体"/>
          <w:sz w:val="32"/>
          <w:szCs w:val="32"/>
          <w:highlight w:val="none"/>
        </w:rPr>
        <w:t>五份，其中</w:t>
      </w:r>
      <w:r>
        <w:rPr>
          <w:rFonts w:hint="eastAsia" w:ascii="宋体" w:hAnsi="宋体" w:eastAsia="宋体" w:cs="宋体"/>
          <w:color w:val="auto"/>
          <w:sz w:val="32"/>
          <w:szCs w:val="32"/>
          <w:highlight w:val="none"/>
        </w:rPr>
        <w:t>正本1份、副本</w:t>
      </w: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份(封</w:t>
      </w:r>
      <w:r>
        <w:rPr>
          <w:rFonts w:hint="eastAsia" w:ascii="宋体" w:hAnsi="宋体" w:eastAsia="宋体" w:cs="宋体"/>
          <w:color w:val="auto"/>
          <w:sz w:val="32"/>
          <w:szCs w:val="32"/>
        </w:rPr>
        <w:t>面上标注“正本”、“副本”字样),若正本与副本的内</w:t>
      </w:r>
      <w:r>
        <w:rPr>
          <w:rFonts w:hint="eastAsia" w:ascii="宋体" w:hAnsi="宋体" w:eastAsia="宋体" w:cs="宋体"/>
          <w:sz w:val="32"/>
          <w:szCs w:val="32"/>
        </w:rPr>
        <w:t>容不一致,以正本为准。</w:t>
      </w:r>
      <w:r>
        <w:rPr>
          <w:rFonts w:hint="eastAsia" w:ascii="宋体" w:hAnsi="宋体" w:eastAsia="宋体" w:cs="宋体"/>
          <w:kern w:val="0"/>
          <w:sz w:val="32"/>
          <w:szCs w:val="32"/>
        </w:rPr>
        <w:t>报价</w:t>
      </w:r>
      <w:r>
        <w:rPr>
          <w:rFonts w:hint="eastAsia" w:ascii="宋体" w:hAnsi="宋体" w:eastAsia="宋体" w:cs="宋体"/>
          <w:sz w:val="32"/>
          <w:szCs w:val="32"/>
        </w:rPr>
        <w:t>文件应用A4规格纸编制并装订成册</w:t>
      </w:r>
      <w:r>
        <w:rPr>
          <w:rFonts w:hint="eastAsia" w:ascii="宋体" w:hAnsi="宋体" w:eastAsia="宋体" w:cs="宋体"/>
          <w:sz w:val="32"/>
          <w:szCs w:val="32"/>
          <w:lang w:val="en-US" w:eastAsia="zh-CN"/>
        </w:rPr>
        <w:t>。</w:t>
      </w:r>
      <w:r>
        <w:rPr>
          <w:rFonts w:hint="eastAsia" w:ascii="宋体" w:hAnsi="宋体" w:eastAsia="宋体" w:cs="宋体"/>
          <w:kern w:val="0"/>
          <w:sz w:val="32"/>
          <w:szCs w:val="32"/>
        </w:rPr>
        <w:t>报价</w:t>
      </w:r>
      <w:r>
        <w:rPr>
          <w:rFonts w:hint="eastAsia" w:ascii="宋体" w:hAnsi="宋体" w:eastAsia="宋体" w:cs="宋体"/>
          <w:sz w:val="32"/>
          <w:szCs w:val="32"/>
        </w:rPr>
        <w:t>文件由以下部分组成：</w:t>
      </w:r>
    </w:p>
    <w:p>
      <w:pPr>
        <w:autoSpaceDE w:val="0"/>
        <w:autoSpaceDN w:val="0"/>
        <w:adjustRightInd w:val="0"/>
        <w:spacing w:line="580" w:lineRule="exact"/>
        <w:ind w:firstLine="640" w:firstLineChars="200"/>
        <w:jc w:val="left"/>
        <w:rPr>
          <w:rFonts w:hint="eastAsia" w:ascii="宋体" w:hAnsi="宋体" w:eastAsia="宋体" w:cs="宋体"/>
          <w:color w:val="000000" w:themeColor="text1"/>
          <w:kern w:val="0"/>
          <w:sz w:val="32"/>
          <w:szCs w:val="32"/>
          <w:highlight w:val="none"/>
          <w14:textFill>
            <w14:solidFill>
              <w14:schemeClr w14:val="tx1"/>
            </w14:solidFill>
          </w14:textFill>
        </w:rPr>
      </w:pPr>
      <w:bookmarkStart w:id="5" w:name="_Toc237669950"/>
      <w:bookmarkStart w:id="6" w:name="_Toc219276135"/>
      <w:r>
        <w:rPr>
          <w:rFonts w:hint="eastAsia" w:ascii="宋体" w:hAnsi="宋体" w:eastAsia="宋体" w:cs="宋体"/>
          <w:color w:val="000000" w:themeColor="text1"/>
          <w:kern w:val="0"/>
          <w:sz w:val="32"/>
          <w:szCs w:val="32"/>
          <w:highlight w:val="none"/>
          <w14:textFill>
            <w14:solidFill>
              <w14:schemeClr w14:val="tx1"/>
            </w14:solidFill>
          </w14:textFill>
        </w:rPr>
        <w:t>（一）资格性材料</w:t>
      </w:r>
    </w:p>
    <w:p>
      <w:pPr>
        <w:spacing w:line="580" w:lineRule="exact"/>
        <w:ind w:firstLine="627" w:firstLineChars="196"/>
        <w:rPr>
          <w:rFonts w:hint="eastAsia" w:ascii="宋体" w:hAnsi="宋体" w:eastAsia="宋体" w:cs="宋体"/>
          <w:color w:val="000000" w:themeColor="text1"/>
          <w:sz w:val="32"/>
          <w:szCs w:val="32"/>
          <w:highlight w:val="none"/>
          <w14:textFill>
            <w14:solidFill>
              <w14:schemeClr w14:val="tx1"/>
            </w14:solidFill>
          </w14:textFill>
        </w:rPr>
      </w:pPr>
      <w:r>
        <w:rPr>
          <w:rFonts w:hint="eastAsia" w:ascii="宋体" w:hAnsi="宋体" w:eastAsia="宋体" w:cs="宋体"/>
          <w:color w:val="000000" w:themeColor="text1"/>
          <w:sz w:val="32"/>
          <w:szCs w:val="32"/>
          <w:highlight w:val="none"/>
          <w14:textFill>
            <w14:solidFill>
              <w14:schemeClr w14:val="tx1"/>
            </w14:solidFill>
          </w14:textFill>
        </w:rPr>
        <w:t>1.营业执照副本复印件加盖单位公章；</w:t>
      </w:r>
    </w:p>
    <w:p>
      <w:pPr>
        <w:autoSpaceDE w:val="0"/>
        <w:autoSpaceDN w:val="0"/>
        <w:adjustRightInd w:val="0"/>
        <w:spacing w:line="580" w:lineRule="exact"/>
        <w:ind w:firstLine="640" w:firstLineChars="200"/>
        <w:jc w:val="left"/>
        <w:rPr>
          <w:rFonts w:hint="eastAsia" w:ascii="宋体" w:hAnsi="宋体" w:eastAsia="宋体" w:cs="宋体"/>
          <w:color w:val="000000" w:themeColor="text1"/>
          <w:kern w:val="0"/>
          <w:sz w:val="32"/>
          <w:szCs w:val="32"/>
          <w:highlight w:val="none"/>
          <w:lang w:eastAsia="zh-CN"/>
          <w14:textFill>
            <w14:solidFill>
              <w14:schemeClr w14:val="tx1"/>
            </w14:solidFill>
          </w14:textFill>
        </w:rPr>
      </w:pPr>
      <w:r>
        <w:rPr>
          <w:rFonts w:hint="eastAsia" w:ascii="宋体" w:hAnsi="宋体" w:eastAsia="宋体" w:cs="宋体"/>
          <w:color w:val="000000" w:themeColor="text1"/>
          <w:kern w:val="0"/>
          <w:sz w:val="32"/>
          <w:szCs w:val="32"/>
          <w:highlight w:val="none"/>
          <w:lang w:val="en-US" w:eastAsia="zh-CN"/>
          <w14:textFill>
            <w14:solidFill>
              <w14:schemeClr w14:val="tx1"/>
            </w14:solidFill>
          </w14:textFill>
        </w:rPr>
        <w:t>2</w:t>
      </w:r>
      <w:r>
        <w:rPr>
          <w:rFonts w:hint="eastAsia" w:ascii="宋体" w:hAnsi="宋体" w:eastAsia="宋体" w:cs="宋体"/>
          <w:color w:val="000000" w:themeColor="text1"/>
          <w:kern w:val="0"/>
          <w:sz w:val="32"/>
          <w:szCs w:val="32"/>
          <w:highlight w:val="none"/>
          <w14:textFill>
            <w14:solidFill>
              <w14:schemeClr w14:val="tx1"/>
            </w14:solidFill>
          </w14:textFill>
        </w:rPr>
        <w:t>.食品经营许可证</w:t>
      </w:r>
      <w:r>
        <w:rPr>
          <w:rFonts w:hint="eastAsia" w:ascii="宋体" w:hAnsi="宋体" w:eastAsia="宋体" w:cs="宋体"/>
          <w:color w:val="000000" w:themeColor="text1"/>
          <w:sz w:val="32"/>
          <w:szCs w:val="32"/>
          <w:highlight w:val="none"/>
          <w14:textFill>
            <w14:solidFill>
              <w14:schemeClr w14:val="tx1"/>
            </w14:solidFill>
          </w14:textFill>
        </w:rPr>
        <w:t>副本复印件加盖单位公章</w:t>
      </w:r>
      <w:r>
        <w:rPr>
          <w:rFonts w:hint="eastAsia" w:ascii="宋体" w:hAnsi="宋体" w:eastAsia="宋体" w:cs="宋体"/>
          <w:color w:val="000000" w:themeColor="text1"/>
          <w:sz w:val="32"/>
          <w:szCs w:val="32"/>
          <w:highlight w:val="none"/>
          <w:lang w:eastAsia="zh-CN"/>
          <w14:textFill>
            <w14:solidFill>
              <w14:schemeClr w14:val="tx1"/>
            </w14:solidFill>
          </w14:textFill>
        </w:rPr>
        <w:t>；</w:t>
      </w:r>
    </w:p>
    <w:p>
      <w:pPr>
        <w:autoSpaceDE w:val="0"/>
        <w:autoSpaceDN w:val="0"/>
        <w:adjustRightInd w:val="0"/>
        <w:spacing w:line="580" w:lineRule="exact"/>
        <w:ind w:firstLine="640" w:firstLineChars="200"/>
        <w:jc w:val="left"/>
        <w:rPr>
          <w:rFonts w:hint="eastAsia" w:ascii="宋体" w:hAnsi="宋体" w:eastAsia="宋体" w:cs="宋体"/>
          <w:color w:val="000000" w:themeColor="text1"/>
          <w:kern w:val="0"/>
          <w:sz w:val="32"/>
          <w:szCs w:val="32"/>
          <w:highlight w:val="none"/>
          <w14:textFill>
            <w14:solidFill>
              <w14:schemeClr w14:val="tx1"/>
            </w14:solidFill>
          </w14:textFill>
        </w:rPr>
      </w:pPr>
      <w:r>
        <w:rPr>
          <w:rFonts w:hint="eastAsia" w:ascii="宋体" w:hAnsi="宋体" w:eastAsia="宋体" w:cs="宋体"/>
          <w:color w:val="000000" w:themeColor="text1"/>
          <w:kern w:val="0"/>
          <w:sz w:val="32"/>
          <w:szCs w:val="32"/>
          <w:highlight w:val="none"/>
          <w:lang w:val="en-US" w:eastAsia="zh-CN"/>
          <w14:textFill>
            <w14:solidFill>
              <w14:schemeClr w14:val="tx1"/>
            </w14:solidFill>
          </w14:textFill>
        </w:rPr>
        <w:t>3.</w:t>
      </w:r>
      <w:r>
        <w:rPr>
          <w:rFonts w:hint="eastAsia" w:ascii="宋体" w:hAnsi="宋体" w:eastAsia="宋体" w:cs="宋体"/>
          <w:color w:val="000000" w:themeColor="text1"/>
          <w:kern w:val="0"/>
          <w:sz w:val="32"/>
          <w:szCs w:val="32"/>
          <w:highlight w:val="none"/>
          <w14:textFill>
            <w14:solidFill>
              <w14:schemeClr w14:val="tx1"/>
            </w14:solidFill>
          </w14:textFill>
        </w:rPr>
        <w:t>法定代表人授权书原件，法定代表人和授权代表身份证复印件。</w:t>
      </w:r>
    </w:p>
    <w:p>
      <w:pPr>
        <w:autoSpaceDE w:val="0"/>
        <w:autoSpaceDN w:val="0"/>
        <w:adjustRightInd w:val="0"/>
        <w:spacing w:line="580" w:lineRule="exact"/>
        <w:ind w:firstLine="640" w:firstLineChars="200"/>
        <w:jc w:val="left"/>
        <w:rPr>
          <w:rFonts w:hint="eastAsia" w:ascii="宋体" w:hAnsi="宋体" w:eastAsia="宋体" w:cs="宋体"/>
          <w:b w:val="0"/>
          <w:bCs w:val="0"/>
          <w:color w:val="auto"/>
          <w:kern w:val="0"/>
          <w:sz w:val="32"/>
          <w:szCs w:val="32"/>
          <w:highlight w:val="none"/>
        </w:rPr>
      </w:pPr>
      <w:r>
        <w:rPr>
          <w:rFonts w:hint="eastAsia" w:ascii="宋体" w:hAnsi="宋体" w:eastAsia="宋体" w:cs="宋体"/>
          <w:b w:val="0"/>
          <w:bCs w:val="0"/>
          <w:color w:val="auto"/>
          <w:kern w:val="0"/>
          <w:sz w:val="32"/>
          <w:szCs w:val="32"/>
        </w:rPr>
        <w:t>（二）</w:t>
      </w:r>
      <w:r>
        <w:rPr>
          <w:rFonts w:hint="eastAsia" w:ascii="宋体" w:hAnsi="宋体" w:eastAsia="宋体" w:cs="宋体"/>
          <w:b w:val="0"/>
          <w:bCs w:val="0"/>
          <w:color w:val="auto"/>
          <w:kern w:val="0"/>
          <w:sz w:val="32"/>
          <w:szCs w:val="32"/>
          <w:highlight w:val="none"/>
          <w:lang w:eastAsia="zh-CN"/>
        </w:rPr>
        <w:t>响应性</w:t>
      </w:r>
      <w:r>
        <w:rPr>
          <w:rFonts w:hint="eastAsia" w:ascii="宋体" w:hAnsi="宋体" w:eastAsia="宋体" w:cs="宋体"/>
          <w:b w:val="0"/>
          <w:bCs w:val="0"/>
          <w:color w:val="auto"/>
          <w:kern w:val="0"/>
          <w:sz w:val="32"/>
          <w:szCs w:val="32"/>
          <w:highlight w:val="none"/>
        </w:rPr>
        <w:t>材料</w:t>
      </w:r>
    </w:p>
    <w:p>
      <w:pPr>
        <w:autoSpaceDE w:val="0"/>
        <w:autoSpaceDN w:val="0"/>
        <w:adjustRightInd w:val="0"/>
        <w:spacing w:line="58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1.</w:t>
      </w:r>
      <w:r>
        <w:rPr>
          <w:rFonts w:hint="eastAsia" w:ascii="宋体" w:hAnsi="宋体" w:eastAsia="宋体" w:cs="宋体"/>
          <w:color w:val="auto"/>
          <w:kern w:val="0"/>
          <w:sz w:val="32"/>
          <w:szCs w:val="32"/>
          <w:highlight w:val="none"/>
          <w:lang w:val="en-US" w:eastAsia="zh-CN"/>
        </w:rPr>
        <w:t>投标函</w:t>
      </w:r>
      <w:r>
        <w:rPr>
          <w:rFonts w:hint="eastAsia" w:ascii="宋体" w:hAnsi="宋体" w:eastAsia="宋体" w:cs="宋体"/>
          <w:color w:val="auto"/>
          <w:kern w:val="0"/>
          <w:sz w:val="32"/>
          <w:szCs w:val="32"/>
          <w:highlight w:val="none"/>
        </w:rPr>
        <w:t>；</w:t>
      </w:r>
    </w:p>
    <w:p>
      <w:pPr>
        <w:autoSpaceDE w:val="0"/>
        <w:autoSpaceDN w:val="0"/>
        <w:adjustRightInd w:val="0"/>
        <w:spacing w:line="580" w:lineRule="exact"/>
        <w:ind w:firstLine="640" w:firstLineChars="200"/>
        <w:jc w:val="left"/>
        <w:rPr>
          <w:rFonts w:hint="eastAsia" w:ascii="宋体" w:hAnsi="宋体" w:eastAsia="宋体" w:cs="宋体"/>
          <w:color w:val="auto"/>
          <w:kern w:val="0"/>
          <w:sz w:val="32"/>
          <w:szCs w:val="32"/>
          <w:highlight w:val="none"/>
        </w:rPr>
      </w:pPr>
      <w:r>
        <w:rPr>
          <w:rFonts w:hint="eastAsia" w:ascii="宋体" w:hAnsi="宋体" w:eastAsia="宋体" w:cs="宋体"/>
          <w:color w:val="auto"/>
          <w:kern w:val="0"/>
          <w:sz w:val="32"/>
          <w:szCs w:val="32"/>
          <w:highlight w:val="none"/>
        </w:rPr>
        <w:t>2.项目报价表；</w:t>
      </w:r>
    </w:p>
    <w:p>
      <w:pPr>
        <w:autoSpaceDE w:val="0"/>
        <w:autoSpaceDN w:val="0"/>
        <w:adjustRightInd w:val="0"/>
        <w:spacing w:line="580" w:lineRule="exact"/>
        <w:ind w:firstLine="640" w:firstLineChars="200"/>
        <w:jc w:val="left"/>
        <w:rPr>
          <w:rFonts w:hint="eastAsia" w:ascii="宋体" w:hAnsi="宋体" w:eastAsia="宋体" w:cs="宋体"/>
          <w:color w:val="auto"/>
          <w:kern w:val="0"/>
          <w:sz w:val="32"/>
          <w:szCs w:val="32"/>
          <w:highlight w:val="none"/>
          <w:lang w:val="en-US" w:eastAsia="zh-CN"/>
        </w:rPr>
      </w:pPr>
      <w:r>
        <w:rPr>
          <w:rFonts w:hint="eastAsia" w:ascii="宋体" w:hAnsi="宋体" w:eastAsia="宋体" w:cs="宋体"/>
          <w:color w:val="auto"/>
          <w:kern w:val="0"/>
          <w:sz w:val="32"/>
          <w:szCs w:val="32"/>
          <w:highlight w:val="none"/>
          <w:lang w:val="en-US" w:eastAsia="zh-CN"/>
        </w:rPr>
        <w:t>3</w:t>
      </w:r>
      <w:r>
        <w:rPr>
          <w:rFonts w:hint="eastAsia" w:ascii="宋体" w:hAnsi="宋体" w:eastAsia="宋体" w:cs="宋体"/>
          <w:color w:val="auto"/>
          <w:kern w:val="0"/>
          <w:sz w:val="32"/>
          <w:szCs w:val="32"/>
          <w:highlight w:val="none"/>
        </w:rPr>
        <w:t>.承诺及声明</w:t>
      </w:r>
      <w:r>
        <w:rPr>
          <w:rFonts w:hint="eastAsia" w:ascii="宋体" w:hAnsi="宋体" w:cs="宋体"/>
          <w:color w:val="auto"/>
          <w:kern w:val="0"/>
          <w:sz w:val="32"/>
          <w:szCs w:val="32"/>
          <w:highlight w:val="none"/>
          <w:lang w:eastAsia="zh-CN"/>
        </w:rPr>
        <w:t>函；</w:t>
      </w:r>
    </w:p>
    <w:p>
      <w:pPr>
        <w:autoSpaceDE w:val="0"/>
        <w:autoSpaceDN w:val="0"/>
        <w:adjustRightInd w:val="0"/>
        <w:spacing w:line="580" w:lineRule="exact"/>
        <w:ind w:firstLine="640" w:firstLineChars="200"/>
        <w:jc w:val="left"/>
        <w:rPr>
          <w:rFonts w:hint="eastAsia" w:ascii="宋体" w:hAnsi="宋体" w:eastAsia="宋体" w:cs="宋体"/>
          <w:color w:val="FF0000"/>
          <w:kern w:val="0"/>
          <w:sz w:val="32"/>
          <w:szCs w:val="32"/>
        </w:rPr>
      </w:pPr>
      <w:r>
        <w:rPr>
          <w:rFonts w:hint="eastAsia" w:ascii="宋体" w:hAnsi="宋体" w:eastAsia="宋体" w:cs="宋体"/>
          <w:color w:val="auto"/>
          <w:kern w:val="0"/>
          <w:sz w:val="32"/>
          <w:szCs w:val="32"/>
          <w:lang w:val="en-US" w:eastAsia="zh-CN"/>
        </w:rPr>
        <w:t>4</w:t>
      </w:r>
      <w:r>
        <w:rPr>
          <w:rFonts w:hint="eastAsia" w:ascii="宋体" w:hAnsi="宋体" w:eastAsia="宋体" w:cs="宋体"/>
          <w:color w:val="auto"/>
          <w:kern w:val="0"/>
          <w:sz w:val="32"/>
          <w:szCs w:val="32"/>
        </w:rPr>
        <w:t>.其</w:t>
      </w:r>
      <w:r>
        <w:rPr>
          <w:rFonts w:hint="eastAsia" w:ascii="宋体" w:hAnsi="宋体" w:eastAsia="宋体" w:cs="宋体"/>
          <w:color w:val="auto"/>
          <w:kern w:val="0"/>
          <w:sz w:val="32"/>
          <w:szCs w:val="32"/>
          <w:lang w:eastAsia="zh-CN"/>
        </w:rPr>
        <w:t>他</w:t>
      </w:r>
      <w:r>
        <w:rPr>
          <w:rFonts w:hint="eastAsia" w:ascii="宋体" w:hAnsi="宋体" w:eastAsia="宋体" w:cs="宋体"/>
          <w:color w:val="auto"/>
          <w:kern w:val="0"/>
          <w:sz w:val="32"/>
          <w:szCs w:val="32"/>
        </w:rPr>
        <w:t>材料；</w:t>
      </w:r>
    </w:p>
    <w:bookmarkEnd w:id="5"/>
    <w:bookmarkEnd w:id="6"/>
    <w:p>
      <w:pPr>
        <w:pStyle w:val="4"/>
        <w:spacing w:before="0" w:after="0" w:line="580" w:lineRule="exact"/>
        <w:ind w:firstLine="630" w:firstLineChars="196"/>
        <w:rPr>
          <w:rFonts w:hint="eastAsia" w:ascii="宋体" w:hAnsi="宋体" w:eastAsia="宋体" w:cs="宋体"/>
          <w:b/>
          <w:bCs/>
          <w:lang w:eastAsia="zh-CN"/>
        </w:rPr>
      </w:pPr>
      <w:bookmarkStart w:id="7" w:name="_Toc219276136"/>
      <w:bookmarkStart w:id="8" w:name="_Toc237669951"/>
      <w:r>
        <w:rPr>
          <w:rFonts w:hint="eastAsia" w:ascii="宋体" w:hAnsi="宋体" w:eastAsia="宋体" w:cs="宋体"/>
          <w:b/>
          <w:bCs/>
        </w:rPr>
        <w:t>六、</w:t>
      </w:r>
      <w:bookmarkEnd w:id="7"/>
      <w:bookmarkEnd w:id="8"/>
      <w:r>
        <w:rPr>
          <w:rFonts w:hint="eastAsia" w:ascii="宋体" w:hAnsi="宋体" w:eastAsia="宋体" w:cs="宋体"/>
          <w:b/>
          <w:bCs/>
        </w:rPr>
        <w:t>谈判程序</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color w:val="auto"/>
          <w:sz w:val="32"/>
          <w:szCs w:val="32"/>
        </w:rPr>
        <w:t>在递交</w:t>
      </w:r>
      <w:r>
        <w:rPr>
          <w:rFonts w:hint="eastAsia" w:ascii="宋体" w:hAnsi="宋体" w:eastAsia="宋体" w:cs="宋体"/>
          <w:color w:val="auto"/>
          <w:kern w:val="0"/>
          <w:sz w:val="32"/>
          <w:szCs w:val="32"/>
          <w:lang w:eastAsia="zh-CN"/>
        </w:rPr>
        <w:t>响应文件</w:t>
      </w:r>
      <w:r>
        <w:rPr>
          <w:rFonts w:hint="eastAsia" w:ascii="宋体" w:hAnsi="宋体" w:eastAsia="宋体" w:cs="宋体"/>
          <w:color w:val="auto"/>
          <w:sz w:val="32"/>
          <w:szCs w:val="32"/>
        </w:rPr>
        <w:t>时间截止后，我公司</w:t>
      </w:r>
      <w:r>
        <w:rPr>
          <w:rFonts w:hint="eastAsia" w:ascii="宋体" w:hAnsi="宋体" w:eastAsia="宋体" w:cs="宋体"/>
          <w:color w:val="auto"/>
          <w:sz w:val="32"/>
          <w:szCs w:val="32"/>
          <w:lang w:val="en-US" w:eastAsia="zh-CN"/>
        </w:rPr>
        <w:t>于</w:t>
      </w:r>
      <w:r>
        <w:rPr>
          <w:rFonts w:hint="eastAsia" w:ascii="宋体" w:hAnsi="宋体" w:eastAsia="宋体" w:cs="宋体"/>
          <w:color w:val="auto"/>
          <w:sz w:val="32"/>
          <w:szCs w:val="32"/>
        </w:rPr>
        <w:t>20</w:t>
      </w:r>
      <w:r>
        <w:rPr>
          <w:rFonts w:hint="eastAsia" w:ascii="宋体" w:hAnsi="宋体" w:eastAsia="宋体" w:cs="宋体"/>
          <w:color w:val="auto"/>
          <w:sz w:val="32"/>
          <w:szCs w:val="32"/>
          <w:lang w:val="en-US" w:eastAsia="zh-CN"/>
        </w:rPr>
        <w:t>21</w:t>
      </w:r>
      <w:r>
        <w:rPr>
          <w:rFonts w:hint="eastAsia" w:ascii="宋体" w:hAnsi="宋体" w:eastAsia="宋体" w:cs="宋体"/>
          <w:color w:val="auto"/>
          <w:sz w:val="32"/>
          <w:szCs w:val="32"/>
        </w:rPr>
        <w:t>年</w:t>
      </w:r>
      <w:r>
        <w:rPr>
          <w:rFonts w:hint="eastAsia" w:ascii="宋体" w:hAnsi="宋体" w:eastAsia="宋体" w:cs="宋体"/>
          <w:color w:val="auto"/>
          <w:sz w:val="32"/>
          <w:szCs w:val="32"/>
          <w:lang w:val="en-US" w:eastAsia="zh-CN"/>
        </w:rPr>
        <w:t>11</w:t>
      </w:r>
      <w:r>
        <w:rPr>
          <w:rFonts w:hint="eastAsia" w:ascii="宋体" w:hAnsi="宋体" w:eastAsia="宋体" w:cs="宋体"/>
          <w:color w:val="auto"/>
          <w:sz w:val="32"/>
          <w:szCs w:val="32"/>
        </w:rPr>
        <w:t>月</w:t>
      </w:r>
      <w:r>
        <w:rPr>
          <w:rFonts w:hint="eastAsia" w:ascii="宋体" w:hAnsi="宋体" w:eastAsia="宋体" w:cs="宋体"/>
          <w:color w:val="000000" w:themeColor="text1"/>
          <w:sz w:val="32"/>
          <w:szCs w:val="32"/>
          <w:lang w:val="en-US" w:eastAsia="zh-CN"/>
          <w14:textFill>
            <w14:solidFill>
              <w14:schemeClr w14:val="tx1"/>
            </w14:solidFill>
          </w14:textFill>
        </w:rPr>
        <w:t>26</w:t>
      </w:r>
      <w:r>
        <w:rPr>
          <w:rFonts w:hint="eastAsia" w:ascii="宋体" w:hAnsi="宋体" w:eastAsia="宋体" w:cs="宋体"/>
          <w:color w:val="000000" w:themeColor="text1"/>
          <w:sz w:val="32"/>
          <w:szCs w:val="32"/>
          <w14:textFill>
            <w14:solidFill>
              <w14:schemeClr w14:val="tx1"/>
            </w14:solidFill>
          </w14:textFill>
        </w:rPr>
        <w:t>日</w:t>
      </w:r>
      <w:r>
        <w:rPr>
          <w:rFonts w:hint="eastAsia" w:ascii="宋体" w:hAnsi="宋体" w:cs="宋体"/>
          <w:color w:val="000000" w:themeColor="text1"/>
          <w:sz w:val="32"/>
          <w:szCs w:val="32"/>
          <w:lang w:val="en-US" w:eastAsia="zh-CN"/>
          <w14:textFill>
            <w14:solidFill>
              <w14:schemeClr w14:val="tx1"/>
            </w14:solidFill>
          </w14:textFill>
        </w:rPr>
        <w:t>15</w:t>
      </w:r>
      <w:r>
        <w:rPr>
          <w:rFonts w:hint="eastAsia" w:ascii="宋体" w:hAnsi="宋体" w:eastAsia="宋体" w:cs="宋体"/>
          <w:color w:val="000000" w:themeColor="text1"/>
          <w:sz w:val="32"/>
          <w:szCs w:val="32"/>
          <w:lang w:val="en-US" w:eastAsia="zh-CN"/>
          <w14:textFill>
            <w14:solidFill>
              <w14:schemeClr w14:val="tx1"/>
            </w14:solidFill>
          </w14:textFill>
        </w:rPr>
        <w:t>点00</w:t>
      </w:r>
      <w:r>
        <w:rPr>
          <w:rFonts w:hint="eastAsia" w:ascii="宋体" w:hAnsi="宋体" w:eastAsia="宋体" w:cs="宋体"/>
          <w:color w:val="000000" w:themeColor="text1"/>
          <w:sz w:val="32"/>
          <w:szCs w:val="32"/>
          <w14:textFill>
            <w14:solidFill>
              <w14:schemeClr w14:val="tx1"/>
            </w14:solidFill>
          </w14:textFill>
        </w:rPr>
        <w:t>分</w:t>
      </w:r>
      <w:r>
        <w:rPr>
          <w:rFonts w:hint="eastAsia" w:ascii="宋体" w:hAnsi="宋体" w:eastAsia="宋体" w:cs="宋体"/>
          <w:color w:val="auto"/>
          <w:sz w:val="32"/>
          <w:szCs w:val="32"/>
        </w:rPr>
        <w:t>在眉山市工业投资有限公司二楼</w:t>
      </w:r>
      <w:r>
        <w:rPr>
          <w:rFonts w:hint="eastAsia" w:ascii="宋体" w:hAnsi="宋体" w:eastAsia="宋体" w:cs="宋体"/>
          <w:color w:val="auto"/>
          <w:sz w:val="32"/>
          <w:szCs w:val="32"/>
          <w:lang w:val="en-US" w:eastAsia="zh-CN"/>
        </w:rPr>
        <w:t>225</w:t>
      </w:r>
      <w:r>
        <w:rPr>
          <w:rFonts w:hint="eastAsia" w:ascii="宋体" w:hAnsi="宋体" w:eastAsia="宋体" w:cs="宋体"/>
          <w:color w:val="auto"/>
          <w:sz w:val="32"/>
          <w:szCs w:val="32"/>
        </w:rPr>
        <w:t>会议室组织开标，报名投</w:t>
      </w:r>
      <w:r>
        <w:rPr>
          <w:rFonts w:hint="eastAsia" w:ascii="宋体" w:hAnsi="宋体" w:eastAsia="宋体" w:cs="宋体"/>
          <w:sz w:val="32"/>
          <w:szCs w:val="32"/>
        </w:rPr>
        <w:t>标人需满足三家及以上。投标人需派代表参加现场开标。</w:t>
      </w:r>
      <w:r>
        <w:rPr>
          <w:rFonts w:hint="eastAsia" w:ascii="宋体" w:hAnsi="宋体" w:eastAsia="宋体" w:cs="宋体"/>
          <w:sz w:val="32"/>
          <w:szCs w:val="32"/>
          <w:lang w:eastAsia="zh-CN"/>
        </w:rPr>
        <w:t>竞争性谈判</w:t>
      </w:r>
      <w:r>
        <w:rPr>
          <w:rFonts w:hint="eastAsia" w:ascii="宋体" w:hAnsi="宋体" w:eastAsia="宋体" w:cs="宋体"/>
          <w:sz w:val="32"/>
          <w:szCs w:val="32"/>
        </w:rPr>
        <w:t>评审小组由五人组</w:t>
      </w:r>
      <w:r>
        <w:rPr>
          <w:rFonts w:hint="eastAsia" w:ascii="宋体" w:hAnsi="宋体" w:eastAsia="宋体" w:cs="宋体"/>
          <w:sz w:val="32"/>
          <w:szCs w:val="32"/>
          <w:lang w:eastAsia="zh-CN"/>
        </w:rPr>
        <w:t>成</w:t>
      </w:r>
      <w:r>
        <w:rPr>
          <w:rFonts w:hint="eastAsia" w:ascii="宋体" w:hAnsi="宋体" w:eastAsia="宋体" w:cs="宋体"/>
          <w:sz w:val="32"/>
          <w:szCs w:val="32"/>
        </w:rPr>
        <w:t>。评审专家原则上应在评审工作开始前一个工作日内确定，在评审结果确定前应当保密。竞争性谈判监督人员由</w:t>
      </w:r>
      <w:r>
        <w:rPr>
          <w:rFonts w:hint="eastAsia" w:ascii="宋体" w:hAnsi="宋体" w:eastAsia="宋体" w:cs="宋体"/>
          <w:strike w:val="0"/>
          <w:dstrike w:val="0"/>
          <w:color w:val="000000"/>
          <w:sz w:val="32"/>
          <w:szCs w:val="32"/>
          <w:lang w:val="en-US" w:eastAsia="zh-CN"/>
        </w:rPr>
        <w:t>公司纪检监察人员</w:t>
      </w:r>
      <w:r>
        <w:rPr>
          <w:rFonts w:hint="eastAsia" w:ascii="宋体" w:hAnsi="宋体" w:eastAsia="宋体" w:cs="宋体"/>
          <w:sz w:val="32"/>
          <w:szCs w:val="32"/>
        </w:rPr>
        <w:t>担任。</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1</w:t>
      </w:r>
      <w:r>
        <w:rPr>
          <w:rFonts w:hint="eastAsia" w:ascii="宋体" w:hAnsi="宋体" w:eastAsia="宋体" w:cs="宋体"/>
          <w:kern w:val="0"/>
          <w:sz w:val="32"/>
          <w:szCs w:val="32"/>
        </w:rPr>
        <w:t>.</w:t>
      </w:r>
      <w:r>
        <w:rPr>
          <w:rFonts w:hint="eastAsia" w:ascii="宋体" w:hAnsi="宋体" w:eastAsia="宋体" w:cs="宋体"/>
          <w:sz w:val="32"/>
          <w:szCs w:val="32"/>
        </w:rPr>
        <w:t>递交</w:t>
      </w:r>
      <w:r>
        <w:rPr>
          <w:rFonts w:hint="eastAsia" w:ascii="宋体" w:hAnsi="宋体" w:eastAsia="宋体" w:cs="宋体"/>
          <w:sz w:val="32"/>
          <w:szCs w:val="32"/>
          <w:lang w:eastAsia="zh-CN"/>
        </w:rPr>
        <w:t>响应文件</w:t>
      </w:r>
      <w:r>
        <w:rPr>
          <w:rFonts w:hint="eastAsia" w:ascii="宋体" w:hAnsi="宋体" w:eastAsia="宋体" w:cs="宋体"/>
          <w:sz w:val="32"/>
          <w:szCs w:val="32"/>
        </w:rPr>
        <w:t>：在递交</w:t>
      </w:r>
      <w:r>
        <w:rPr>
          <w:rFonts w:hint="eastAsia" w:ascii="宋体" w:hAnsi="宋体" w:eastAsia="宋体" w:cs="宋体"/>
          <w:sz w:val="32"/>
          <w:szCs w:val="32"/>
          <w:lang w:eastAsia="zh-CN"/>
        </w:rPr>
        <w:t>响应文件</w:t>
      </w:r>
      <w:r>
        <w:rPr>
          <w:rFonts w:hint="eastAsia" w:ascii="宋体" w:hAnsi="宋体" w:eastAsia="宋体" w:cs="宋体"/>
          <w:sz w:val="32"/>
          <w:szCs w:val="32"/>
        </w:rPr>
        <w:t>时间截止后，在规定的时间和地点组织评审小组对</w:t>
      </w:r>
      <w:r>
        <w:rPr>
          <w:rFonts w:hint="eastAsia" w:ascii="宋体" w:hAnsi="宋体" w:eastAsia="宋体" w:cs="宋体"/>
          <w:sz w:val="32"/>
          <w:szCs w:val="32"/>
          <w:lang w:eastAsia="zh-CN"/>
        </w:rPr>
        <w:t>响应文件</w:t>
      </w:r>
      <w:r>
        <w:rPr>
          <w:rFonts w:hint="eastAsia" w:ascii="宋体" w:hAnsi="宋体" w:eastAsia="宋体" w:cs="宋体"/>
          <w:sz w:val="32"/>
          <w:szCs w:val="32"/>
        </w:rPr>
        <w:t>进行评</w:t>
      </w:r>
      <w:r>
        <w:rPr>
          <w:rFonts w:hint="eastAsia" w:ascii="宋体" w:hAnsi="宋体" w:eastAsia="宋体" w:cs="宋体"/>
          <w:sz w:val="32"/>
          <w:szCs w:val="32"/>
          <w:lang w:val="en-US" w:eastAsia="zh-CN"/>
        </w:rPr>
        <w:t>判</w:t>
      </w:r>
      <w:r>
        <w:rPr>
          <w:rFonts w:hint="eastAsia" w:ascii="宋体" w:hAnsi="宋体" w:eastAsia="宋体" w:cs="宋体"/>
          <w:sz w:val="32"/>
          <w:szCs w:val="32"/>
        </w:rPr>
        <w:t>；</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2</w:t>
      </w:r>
      <w:r>
        <w:rPr>
          <w:rFonts w:hint="eastAsia" w:ascii="宋体" w:hAnsi="宋体" w:eastAsia="宋体" w:cs="宋体"/>
          <w:kern w:val="0"/>
          <w:sz w:val="32"/>
          <w:szCs w:val="32"/>
        </w:rPr>
        <w:t>.</w:t>
      </w:r>
      <w:r>
        <w:rPr>
          <w:rFonts w:hint="eastAsia" w:ascii="宋体" w:hAnsi="宋体" w:eastAsia="宋体" w:cs="宋体"/>
          <w:sz w:val="32"/>
          <w:szCs w:val="32"/>
        </w:rPr>
        <w:t>评审小组审阅各投标人所递交的</w:t>
      </w:r>
      <w:r>
        <w:rPr>
          <w:rFonts w:hint="eastAsia" w:ascii="宋体" w:hAnsi="宋体" w:eastAsia="宋体" w:cs="宋体"/>
          <w:sz w:val="32"/>
          <w:szCs w:val="32"/>
          <w:lang w:eastAsia="zh-CN"/>
        </w:rPr>
        <w:t>响应文件</w:t>
      </w:r>
      <w:r>
        <w:rPr>
          <w:rFonts w:hint="eastAsia" w:ascii="宋体" w:hAnsi="宋体" w:eastAsia="宋体" w:cs="宋体"/>
          <w:sz w:val="32"/>
          <w:szCs w:val="32"/>
        </w:rPr>
        <w:t>，对资格性和符合性进行审查；</w:t>
      </w:r>
    </w:p>
    <w:p>
      <w:pPr>
        <w:spacing w:line="580" w:lineRule="exact"/>
        <w:ind w:firstLine="675" w:firstLineChars="211"/>
        <w:rPr>
          <w:rFonts w:hint="eastAsia" w:ascii="宋体" w:hAnsi="宋体" w:eastAsia="宋体" w:cs="宋体"/>
          <w:color w:val="000000"/>
          <w:kern w:val="0"/>
          <w:sz w:val="32"/>
          <w:szCs w:val="32"/>
        </w:rPr>
      </w:pPr>
      <w:r>
        <w:rPr>
          <w:rFonts w:hint="eastAsia" w:ascii="宋体" w:hAnsi="宋体" w:eastAsia="宋体" w:cs="宋体"/>
          <w:sz w:val="32"/>
          <w:szCs w:val="32"/>
        </w:rPr>
        <w:t>3</w:t>
      </w:r>
      <w:r>
        <w:rPr>
          <w:rFonts w:hint="eastAsia" w:ascii="宋体" w:hAnsi="宋体" w:eastAsia="宋体" w:cs="宋体"/>
          <w:kern w:val="0"/>
          <w:sz w:val="32"/>
          <w:szCs w:val="32"/>
        </w:rPr>
        <w:t>.</w:t>
      </w:r>
      <w:r>
        <w:rPr>
          <w:rFonts w:hint="eastAsia" w:ascii="宋体" w:hAnsi="宋体" w:eastAsia="宋体" w:cs="宋体"/>
          <w:sz w:val="32"/>
          <w:szCs w:val="32"/>
        </w:rPr>
        <w:t>评审小组所有成员根据抽签顺序集中对</w:t>
      </w:r>
      <w:r>
        <w:rPr>
          <w:rFonts w:hint="eastAsia" w:ascii="宋体" w:hAnsi="宋体" w:eastAsia="宋体" w:cs="宋体"/>
          <w:sz w:val="32"/>
          <w:szCs w:val="32"/>
          <w:lang w:eastAsia="zh-CN"/>
        </w:rPr>
        <w:t>响应文件</w:t>
      </w:r>
      <w:r>
        <w:rPr>
          <w:rFonts w:hint="eastAsia" w:ascii="宋体" w:hAnsi="宋体" w:eastAsia="宋体" w:cs="宋体"/>
          <w:sz w:val="32"/>
          <w:szCs w:val="32"/>
        </w:rPr>
        <w:t>分别进行</w:t>
      </w:r>
      <w:r>
        <w:rPr>
          <w:rFonts w:hint="eastAsia" w:ascii="宋体" w:hAnsi="宋体" w:eastAsia="宋体" w:cs="宋体"/>
          <w:color w:val="000000"/>
          <w:sz w:val="32"/>
          <w:szCs w:val="32"/>
          <w:lang w:val="en-US" w:eastAsia="zh-CN"/>
        </w:rPr>
        <w:t>拆封。</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4</w:t>
      </w:r>
      <w:r>
        <w:rPr>
          <w:rFonts w:hint="eastAsia" w:ascii="宋体" w:hAnsi="宋体" w:eastAsia="宋体" w:cs="宋体"/>
          <w:kern w:val="0"/>
          <w:sz w:val="32"/>
          <w:szCs w:val="32"/>
        </w:rPr>
        <w:t>.</w:t>
      </w:r>
      <w:r>
        <w:rPr>
          <w:rFonts w:hint="eastAsia" w:ascii="宋体" w:hAnsi="宋体" w:eastAsia="宋体" w:cs="宋体"/>
          <w:sz w:val="32"/>
          <w:szCs w:val="32"/>
        </w:rPr>
        <w:t>谈判文件如有实质性变动的，评审小组将以书面形式通知所有参加谈判的投标人；</w:t>
      </w:r>
    </w:p>
    <w:p>
      <w:pPr>
        <w:spacing w:line="580" w:lineRule="exact"/>
        <w:ind w:firstLine="640" w:firstLineChars="200"/>
        <w:rPr>
          <w:rFonts w:hint="eastAsia" w:ascii="宋体" w:hAnsi="宋体" w:eastAsia="宋体" w:cs="宋体"/>
          <w:color w:val="auto"/>
          <w:sz w:val="32"/>
          <w:szCs w:val="32"/>
        </w:rPr>
      </w:pPr>
      <w:r>
        <w:rPr>
          <w:rFonts w:hint="eastAsia" w:ascii="宋体" w:hAnsi="宋体" w:eastAsia="宋体" w:cs="宋体"/>
          <w:color w:val="auto"/>
          <w:sz w:val="32"/>
          <w:szCs w:val="32"/>
        </w:rPr>
        <w:t>5</w:t>
      </w:r>
      <w:r>
        <w:rPr>
          <w:rFonts w:hint="eastAsia" w:ascii="宋体" w:hAnsi="宋体" w:eastAsia="宋体" w:cs="宋体"/>
          <w:color w:val="auto"/>
          <w:kern w:val="0"/>
          <w:sz w:val="32"/>
          <w:szCs w:val="32"/>
        </w:rPr>
        <w:t>.</w:t>
      </w:r>
      <w:r>
        <w:rPr>
          <w:rFonts w:hint="eastAsia" w:ascii="宋体" w:hAnsi="宋体" w:eastAsia="宋体" w:cs="宋体"/>
          <w:color w:val="auto"/>
          <w:sz w:val="32"/>
          <w:szCs w:val="32"/>
        </w:rPr>
        <w:t>本次竞争性谈判采用</w:t>
      </w:r>
      <w:r>
        <w:rPr>
          <w:rFonts w:hint="eastAsia" w:ascii="宋体" w:hAnsi="宋体" w:eastAsia="宋体" w:cs="宋体"/>
          <w:color w:val="auto"/>
          <w:sz w:val="32"/>
          <w:szCs w:val="32"/>
          <w:lang w:val="en-US" w:eastAsia="zh-CN"/>
        </w:rPr>
        <w:t>综合评分法</w:t>
      </w:r>
      <w:r>
        <w:rPr>
          <w:rFonts w:hint="eastAsia" w:ascii="宋体" w:hAnsi="宋体" w:eastAsia="宋体" w:cs="宋体"/>
          <w:color w:val="auto"/>
          <w:sz w:val="32"/>
          <w:szCs w:val="32"/>
        </w:rPr>
        <w:t>对投标人报送的</w:t>
      </w:r>
      <w:r>
        <w:rPr>
          <w:rFonts w:hint="eastAsia" w:ascii="宋体" w:hAnsi="宋体" w:eastAsia="宋体" w:cs="宋体"/>
          <w:color w:val="auto"/>
          <w:sz w:val="32"/>
          <w:szCs w:val="32"/>
          <w:lang w:eastAsia="zh-CN"/>
        </w:rPr>
        <w:t>响应文件</w:t>
      </w:r>
      <w:r>
        <w:rPr>
          <w:rFonts w:hint="eastAsia" w:ascii="宋体" w:hAnsi="宋体" w:eastAsia="宋体" w:cs="宋体"/>
          <w:color w:val="auto"/>
          <w:sz w:val="32"/>
          <w:szCs w:val="32"/>
        </w:rPr>
        <w:t>进行</w:t>
      </w:r>
      <w:r>
        <w:rPr>
          <w:rFonts w:hint="eastAsia" w:ascii="宋体" w:hAnsi="宋体" w:eastAsia="宋体" w:cs="宋体"/>
          <w:color w:val="auto"/>
          <w:sz w:val="32"/>
          <w:szCs w:val="32"/>
          <w:lang w:val="en-US" w:eastAsia="zh-CN"/>
        </w:rPr>
        <w:t>评审</w:t>
      </w:r>
      <w:r>
        <w:rPr>
          <w:rFonts w:hint="eastAsia" w:ascii="宋体" w:hAnsi="宋体" w:eastAsia="宋体" w:cs="宋体"/>
          <w:color w:val="auto"/>
          <w:sz w:val="32"/>
          <w:szCs w:val="32"/>
        </w:rPr>
        <w:t>；</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6</w:t>
      </w:r>
      <w:r>
        <w:rPr>
          <w:rFonts w:hint="eastAsia" w:ascii="宋体" w:hAnsi="宋体" w:eastAsia="宋体" w:cs="宋体"/>
          <w:kern w:val="0"/>
          <w:sz w:val="32"/>
          <w:szCs w:val="32"/>
        </w:rPr>
        <w:t>.</w:t>
      </w:r>
      <w:r>
        <w:rPr>
          <w:rFonts w:hint="eastAsia" w:ascii="宋体" w:hAnsi="宋体" w:eastAsia="宋体" w:cs="宋体"/>
          <w:sz w:val="32"/>
          <w:szCs w:val="32"/>
        </w:rPr>
        <w:t>推荐</w:t>
      </w:r>
      <w:r>
        <w:rPr>
          <w:rFonts w:hint="eastAsia" w:ascii="宋体" w:hAnsi="宋体" w:eastAsia="宋体" w:cs="宋体"/>
          <w:sz w:val="32"/>
          <w:szCs w:val="32"/>
          <w:lang w:eastAsia="zh-CN"/>
        </w:rPr>
        <w:t>中选</w:t>
      </w:r>
      <w:r>
        <w:rPr>
          <w:rFonts w:hint="eastAsia" w:ascii="宋体" w:hAnsi="宋体" w:eastAsia="宋体" w:cs="宋体"/>
          <w:sz w:val="32"/>
          <w:szCs w:val="32"/>
        </w:rPr>
        <w:t>候选人。</w:t>
      </w:r>
    </w:p>
    <w:p>
      <w:pPr>
        <w:pStyle w:val="4"/>
        <w:spacing w:before="0" w:after="0" w:line="580" w:lineRule="exact"/>
        <w:ind w:firstLine="630" w:firstLineChars="196"/>
        <w:rPr>
          <w:rFonts w:hint="eastAsia" w:ascii="宋体" w:hAnsi="宋体" w:eastAsia="宋体" w:cs="宋体"/>
          <w:b/>
          <w:bCs/>
          <w:lang w:eastAsia="zh-CN"/>
        </w:rPr>
      </w:pPr>
      <w:r>
        <w:rPr>
          <w:rFonts w:hint="eastAsia" w:ascii="宋体" w:hAnsi="宋体" w:eastAsia="宋体" w:cs="宋体"/>
          <w:b/>
          <w:bCs/>
          <w:lang w:eastAsia="zh-CN"/>
        </w:rPr>
        <w:t>七、评分办法</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本项目综合评分采用百分制，总分100分。评分过程中采用四舍五入法，并保留小数点后2位。供应商综合得分为</w:t>
      </w:r>
      <w:r>
        <w:rPr>
          <w:rFonts w:hint="eastAsia" w:ascii="宋体" w:hAnsi="宋体" w:eastAsia="宋体" w:cs="宋体"/>
          <w:sz w:val="32"/>
          <w:szCs w:val="32"/>
          <w:lang w:eastAsia="zh-CN"/>
        </w:rPr>
        <w:t>评审小组</w:t>
      </w:r>
      <w:r>
        <w:rPr>
          <w:rFonts w:hint="eastAsia" w:ascii="宋体" w:hAnsi="宋体" w:eastAsia="宋体" w:cs="宋体"/>
          <w:sz w:val="32"/>
          <w:szCs w:val="32"/>
        </w:rPr>
        <w:t>各成员评审后得分之和的平均分。</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2.</w:t>
      </w:r>
      <w:r>
        <w:rPr>
          <w:rFonts w:hint="eastAsia" w:ascii="宋体" w:hAnsi="宋体" w:eastAsia="宋体" w:cs="宋体"/>
          <w:sz w:val="32"/>
          <w:szCs w:val="32"/>
        </w:rPr>
        <w:t xml:space="preserve"> 除价格因素外，</w:t>
      </w:r>
      <w:r>
        <w:rPr>
          <w:rFonts w:hint="eastAsia" w:ascii="宋体" w:hAnsi="宋体" w:eastAsia="宋体" w:cs="宋体"/>
          <w:sz w:val="32"/>
          <w:szCs w:val="32"/>
          <w:lang w:eastAsia="zh-CN"/>
        </w:rPr>
        <w:t>评审</w:t>
      </w:r>
      <w:r>
        <w:rPr>
          <w:rFonts w:hint="eastAsia" w:ascii="宋体" w:hAnsi="宋体" w:eastAsia="宋体" w:cs="宋体"/>
          <w:sz w:val="32"/>
          <w:szCs w:val="32"/>
        </w:rPr>
        <w:t>小组应依据</w:t>
      </w:r>
      <w:r>
        <w:rPr>
          <w:rFonts w:hint="eastAsia" w:ascii="宋体" w:hAnsi="宋体" w:eastAsia="宋体" w:cs="宋体"/>
          <w:sz w:val="32"/>
          <w:szCs w:val="32"/>
          <w:lang w:eastAsia="zh-CN"/>
        </w:rPr>
        <w:t>谈判</w:t>
      </w:r>
      <w:r>
        <w:rPr>
          <w:rFonts w:hint="eastAsia" w:ascii="宋体" w:hAnsi="宋体" w:eastAsia="宋体" w:cs="宋体"/>
          <w:sz w:val="32"/>
          <w:szCs w:val="32"/>
        </w:rPr>
        <w:t>文件规定的评分标准和方法独立对其他因素进行比较打分。</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3.</w:t>
      </w:r>
      <w:r>
        <w:rPr>
          <w:rFonts w:hint="eastAsia" w:ascii="宋体" w:hAnsi="宋体" w:eastAsia="宋体" w:cs="宋体"/>
          <w:sz w:val="32"/>
          <w:szCs w:val="32"/>
        </w:rPr>
        <w:t>若出现</w:t>
      </w:r>
      <w:r>
        <w:rPr>
          <w:rFonts w:hint="eastAsia" w:ascii="宋体" w:hAnsi="宋体" w:eastAsia="宋体" w:cs="宋体"/>
          <w:sz w:val="32"/>
          <w:szCs w:val="32"/>
          <w:lang w:eastAsia="zh-CN"/>
        </w:rPr>
        <w:t>评分</w:t>
      </w:r>
      <w:r>
        <w:rPr>
          <w:rFonts w:hint="eastAsia" w:ascii="宋体" w:hAnsi="宋体" w:eastAsia="宋体" w:cs="宋体"/>
          <w:sz w:val="32"/>
          <w:szCs w:val="32"/>
        </w:rPr>
        <w:t>相同的情况，供应商在响应文件中承诺的产品及其服务质量的</w:t>
      </w:r>
      <w:r>
        <w:rPr>
          <w:rFonts w:hint="eastAsia" w:ascii="宋体" w:hAnsi="宋体" w:eastAsia="宋体" w:cs="宋体"/>
          <w:sz w:val="32"/>
          <w:szCs w:val="32"/>
          <w:lang w:eastAsia="zh-CN"/>
        </w:rPr>
        <w:t>前提</w:t>
      </w:r>
      <w:r>
        <w:rPr>
          <w:rFonts w:hint="eastAsia" w:ascii="宋体" w:hAnsi="宋体" w:eastAsia="宋体" w:cs="宋体"/>
          <w:sz w:val="32"/>
          <w:szCs w:val="32"/>
        </w:rPr>
        <w:t>下，</w:t>
      </w:r>
      <w:r>
        <w:rPr>
          <w:rFonts w:hint="eastAsia" w:ascii="宋体" w:hAnsi="宋体" w:eastAsia="宋体" w:cs="宋体"/>
          <w:sz w:val="32"/>
          <w:szCs w:val="32"/>
          <w:lang w:eastAsia="zh-CN"/>
        </w:rPr>
        <w:t>进行</w:t>
      </w:r>
      <w:r>
        <w:rPr>
          <w:rFonts w:hint="eastAsia" w:ascii="宋体" w:hAnsi="宋体" w:eastAsia="宋体" w:cs="宋体"/>
          <w:sz w:val="32"/>
          <w:szCs w:val="32"/>
        </w:rPr>
        <w:t>再次报价，报价不得高于对该项目之前的报价</w:t>
      </w:r>
      <w:r>
        <w:rPr>
          <w:rFonts w:hint="eastAsia" w:ascii="宋体" w:hAnsi="宋体" w:eastAsia="宋体" w:cs="宋体"/>
          <w:sz w:val="32"/>
          <w:szCs w:val="32"/>
          <w:lang w:eastAsia="zh-CN"/>
        </w:rPr>
        <w:t>，</w:t>
      </w:r>
      <w:r>
        <w:rPr>
          <w:rFonts w:hint="eastAsia" w:ascii="宋体" w:hAnsi="宋体" w:eastAsia="宋体" w:cs="宋体"/>
          <w:sz w:val="32"/>
          <w:szCs w:val="32"/>
        </w:rPr>
        <w:t>直到产生最低报价为止</w:t>
      </w:r>
      <w:r>
        <w:rPr>
          <w:rFonts w:hint="eastAsia" w:ascii="宋体" w:hAnsi="宋体" w:cs="宋体"/>
          <w:sz w:val="32"/>
          <w:szCs w:val="32"/>
          <w:lang w:eastAsia="zh-CN"/>
        </w:rPr>
        <w:t>。</w:t>
      </w:r>
      <w:r>
        <w:rPr>
          <w:rFonts w:hint="eastAsia" w:ascii="宋体" w:hAnsi="宋体" w:eastAsia="宋体" w:cs="宋体"/>
          <w:sz w:val="32"/>
          <w:szCs w:val="32"/>
        </w:rPr>
        <w:t>供应商最后报价应当由法定代表人或其授权代表签字确认或加盖公章。</w:t>
      </w:r>
    </w:p>
    <w:p>
      <w:pPr>
        <w:spacing w:line="580" w:lineRule="exact"/>
        <w:ind w:firstLine="640" w:firstLineChars="200"/>
        <w:rPr>
          <w:rFonts w:hint="eastAsia" w:ascii="宋体" w:hAnsi="宋体" w:eastAsia="宋体" w:cs="宋体"/>
          <w:sz w:val="32"/>
          <w:szCs w:val="32"/>
        </w:rPr>
      </w:pPr>
      <w:r>
        <w:rPr>
          <w:rFonts w:hint="eastAsia" w:ascii="宋体" w:hAnsi="宋体" w:cs="宋体"/>
          <w:sz w:val="32"/>
          <w:szCs w:val="32"/>
          <w:lang w:val="en-US" w:eastAsia="zh-CN"/>
        </w:rPr>
        <w:t>4.</w:t>
      </w:r>
      <w:r>
        <w:rPr>
          <w:rFonts w:hint="eastAsia" w:ascii="宋体" w:hAnsi="宋体" w:eastAsia="宋体" w:cs="宋体"/>
          <w:sz w:val="32"/>
          <w:szCs w:val="32"/>
          <w:lang w:eastAsia="zh-CN"/>
        </w:rPr>
        <w:t>评审</w:t>
      </w:r>
      <w:r>
        <w:rPr>
          <w:rFonts w:hint="eastAsia" w:ascii="宋体" w:hAnsi="宋体" w:eastAsia="宋体" w:cs="宋体"/>
          <w:sz w:val="32"/>
          <w:szCs w:val="32"/>
        </w:rPr>
        <w:t>小组评价响应文件，除</w:t>
      </w:r>
      <w:r>
        <w:rPr>
          <w:rFonts w:hint="eastAsia" w:ascii="宋体" w:hAnsi="宋体" w:eastAsia="宋体" w:cs="宋体"/>
          <w:sz w:val="32"/>
          <w:szCs w:val="32"/>
          <w:lang w:eastAsia="zh-CN"/>
        </w:rPr>
        <w:t>评审</w:t>
      </w:r>
      <w:r>
        <w:rPr>
          <w:rFonts w:hint="eastAsia" w:ascii="宋体" w:hAnsi="宋体" w:eastAsia="宋体" w:cs="宋体"/>
          <w:sz w:val="32"/>
          <w:szCs w:val="32"/>
        </w:rPr>
        <w:t>小组要求其澄清、说明或者纠正而提供的资料外，仅依据响应文件本身的内容，不寻求供应商提供其他外部证据。</w:t>
      </w:r>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lang w:val="en-US" w:eastAsia="zh-CN"/>
        </w:rPr>
        <w:t>5.</w:t>
      </w:r>
      <w:r>
        <w:rPr>
          <w:rFonts w:hint="eastAsia" w:ascii="宋体" w:hAnsi="宋体" w:eastAsia="宋体" w:cs="宋体"/>
          <w:sz w:val="32"/>
          <w:szCs w:val="32"/>
        </w:rPr>
        <w:t>综合评分明细表</w:t>
      </w:r>
    </w:p>
    <w:tbl>
      <w:tblPr>
        <w:tblStyle w:val="10"/>
        <w:tblW w:w="90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871"/>
        <w:gridCol w:w="849"/>
        <w:gridCol w:w="6331"/>
        <w:gridCol w:w="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trPr>
        <w:tc>
          <w:tcPr>
            <w:tcW w:w="456" w:type="dxa"/>
            <w:vAlign w:val="center"/>
          </w:tcPr>
          <w:p>
            <w:pPr>
              <w:pStyle w:val="6"/>
              <w:ind w:firstLine="0" w:firstLineChars="0"/>
              <w:rPr>
                <w:rFonts w:hint="eastAsia" w:ascii="宋体" w:hAnsi="宋体" w:eastAsia="宋体" w:cs="宋体"/>
                <w:sz w:val="21"/>
                <w:szCs w:val="21"/>
              </w:rPr>
            </w:pPr>
            <w:r>
              <w:rPr>
                <w:rFonts w:hint="eastAsia" w:ascii="宋体" w:hAnsi="宋体" w:eastAsia="宋体" w:cs="宋体"/>
                <w:sz w:val="21"/>
                <w:szCs w:val="21"/>
              </w:rPr>
              <w:t>序号</w:t>
            </w:r>
          </w:p>
        </w:tc>
        <w:tc>
          <w:tcPr>
            <w:tcW w:w="871" w:type="dxa"/>
            <w:vAlign w:val="center"/>
          </w:tcPr>
          <w:p>
            <w:pPr>
              <w:pStyle w:val="6"/>
              <w:ind w:firstLine="0" w:firstLineChars="0"/>
              <w:rPr>
                <w:rFonts w:hint="eastAsia" w:ascii="宋体" w:hAnsi="宋体" w:eastAsia="宋体" w:cs="宋体"/>
                <w:sz w:val="21"/>
                <w:szCs w:val="21"/>
              </w:rPr>
            </w:pPr>
            <w:r>
              <w:rPr>
                <w:rFonts w:hint="eastAsia" w:ascii="宋体" w:hAnsi="宋体" w:eastAsia="宋体" w:cs="宋体"/>
                <w:sz w:val="21"/>
                <w:szCs w:val="21"/>
              </w:rPr>
              <w:t>评分因素及权重</w:t>
            </w:r>
          </w:p>
        </w:tc>
        <w:tc>
          <w:tcPr>
            <w:tcW w:w="849" w:type="dxa"/>
            <w:vAlign w:val="center"/>
          </w:tcPr>
          <w:p>
            <w:pPr>
              <w:pStyle w:val="6"/>
              <w:ind w:firstLine="0" w:firstLineChars="0"/>
              <w:rPr>
                <w:rFonts w:hint="eastAsia" w:ascii="宋体" w:hAnsi="宋体" w:eastAsia="宋体" w:cs="宋体"/>
                <w:sz w:val="21"/>
                <w:szCs w:val="21"/>
              </w:rPr>
            </w:pPr>
            <w:r>
              <w:rPr>
                <w:rFonts w:hint="eastAsia" w:ascii="宋体" w:hAnsi="宋体" w:eastAsia="宋体" w:cs="宋体"/>
                <w:sz w:val="21"/>
                <w:szCs w:val="21"/>
              </w:rPr>
              <w:t>分值</w:t>
            </w:r>
          </w:p>
        </w:tc>
        <w:tc>
          <w:tcPr>
            <w:tcW w:w="6331" w:type="dxa"/>
            <w:vAlign w:val="center"/>
          </w:tcPr>
          <w:p>
            <w:pPr>
              <w:pStyle w:val="6"/>
              <w:ind w:firstLine="0" w:firstLineChars="0"/>
              <w:rPr>
                <w:rFonts w:hint="eastAsia" w:ascii="宋体" w:hAnsi="宋体" w:eastAsia="宋体" w:cs="宋体"/>
                <w:sz w:val="21"/>
                <w:szCs w:val="21"/>
              </w:rPr>
            </w:pPr>
            <w:r>
              <w:rPr>
                <w:rFonts w:hint="eastAsia" w:ascii="宋体" w:hAnsi="宋体" w:eastAsia="宋体" w:cs="宋体"/>
                <w:sz w:val="21"/>
                <w:szCs w:val="21"/>
              </w:rPr>
              <w:t>评分标准</w:t>
            </w:r>
          </w:p>
        </w:tc>
        <w:tc>
          <w:tcPr>
            <w:tcW w:w="549" w:type="dxa"/>
            <w:vAlign w:val="center"/>
          </w:tcPr>
          <w:p>
            <w:pPr>
              <w:pStyle w:val="6"/>
              <w:ind w:firstLine="0" w:firstLineChars="0"/>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atLeast"/>
        </w:trPr>
        <w:tc>
          <w:tcPr>
            <w:tcW w:w="456" w:type="dxa"/>
            <w:vAlign w:val="center"/>
          </w:tcPr>
          <w:p>
            <w:pPr>
              <w:pStyle w:val="6"/>
              <w:ind w:firstLine="0" w:firstLineChars="0"/>
              <w:rPr>
                <w:rFonts w:hint="eastAsia" w:ascii="宋体" w:hAnsi="宋体" w:eastAsia="宋体" w:cs="宋体"/>
                <w:sz w:val="21"/>
                <w:szCs w:val="21"/>
              </w:rPr>
            </w:pPr>
            <w:r>
              <w:rPr>
                <w:rFonts w:hint="eastAsia" w:ascii="宋体" w:hAnsi="宋体" w:eastAsia="宋体" w:cs="宋体"/>
                <w:sz w:val="21"/>
                <w:szCs w:val="21"/>
              </w:rPr>
              <w:t>1</w:t>
            </w:r>
          </w:p>
        </w:tc>
        <w:tc>
          <w:tcPr>
            <w:tcW w:w="871" w:type="dxa"/>
            <w:vAlign w:val="center"/>
          </w:tcPr>
          <w:p>
            <w:pPr>
              <w:pStyle w:val="6"/>
              <w:ind w:firstLine="0" w:firstLineChars="0"/>
              <w:rPr>
                <w:rFonts w:hint="eastAsia" w:ascii="宋体" w:hAnsi="宋体" w:eastAsia="宋体" w:cs="宋体"/>
                <w:sz w:val="21"/>
                <w:szCs w:val="21"/>
              </w:rPr>
            </w:pPr>
            <w:r>
              <w:rPr>
                <w:rFonts w:hint="eastAsia" w:ascii="宋体" w:hAnsi="宋体" w:eastAsia="宋体" w:cs="宋体"/>
                <w:sz w:val="21"/>
                <w:szCs w:val="21"/>
              </w:rPr>
              <w:t>投标报价</w:t>
            </w:r>
            <w:r>
              <w:rPr>
                <w:rFonts w:hint="eastAsia" w:ascii="宋体" w:hAnsi="宋体" w:cs="宋体"/>
                <w:sz w:val="21"/>
                <w:szCs w:val="21"/>
                <w:lang w:val="en-US" w:eastAsia="zh-CN"/>
              </w:rPr>
              <w:t>30</w:t>
            </w:r>
            <w:r>
              <w:rPr>
                <w:rFonts w:hint="eastAsia" w:ascii="宋体" w:hAnsi="宋体" w:eastAsia="宋体" w:cs="宋体"/>
                <w:sz w:val="21"/>
                <w:szCs w:val="21"/>
              </w:rPr>
              <w:t>%</w:t>
            </w:r>
          </w:p>
        </w:tc>
        <w:tc>
          <w:tcPr>
            <w:tcW w:w="849" w:type="dxa"/>
            <w:vAlign w:val="center"/>
          </w:tcPr>
          <w:p>
            <w:pPr>
              <w:pStyle w:val="6"/>
              <w:ind w:firstLine="0" w:firstLineChars="0"/>
              <w:rPr>
                <w:rFonts w:hint="eastAsia" w:ascii="宋体" w:hAnsi="宋体" w:eastAsia="宋体" w:cs="宋体"/>
                <w:sz w:val="21"/>
                <w:szCs w:val="21"/>
                <w:lang w:val="en-US" w:eastAsia="zh-CN"/>
              </w:rPr>
            </w:pPr>
            <w:r>
              <w:rPr>
                <w:rFonts w:hint="eastAsia" w:ascii="宋体" w:hAnsi="宋体" w:cs="宋体"/>
                <w:sz w:val="21"/>
                <w:szCs w:val="21"/>
                <w:lang w:val="en-US" w:eastAsia="zh-CN"/>
              </w:rPr>
              <w:t>30</w:t>
            </w:r>
            <w:r>
              <w:rPr>
                <w:rFonts w:hint="eastAsia" w:ascii="宋体" w:hAnsi="宋体" w:eastAsia="宋体" w:cs="宋体"/>
                <w:sz w:val="21"/>
                <w:szCs w:val="21"/>
                <w:lang w:val="en-US" w:eastAsia="zh-CN"/>
              </w:rPr>
              <w:t>分</w:t>
            </w:r>
          </w:p>
        </w:tc>
        <w:tc>
          <w:tcPr>
            <w:tcW w:w="6331" w:type="dxa"/>
            <w:vAlign w:val="top"/>
          </w:tcPr>
          <w:p>
            <w:pPr>
              <w:pStyle w:val="6"/>
              <w:ind w:firstLine="0" w:firstLineChars="0"/>
              <w:rPr>
                <w:rFonts w:hint="eastAsia" w:ascii="宋体" w:hAnsi="宋体" w:eastAsia="宋体" w:cs="宋体"/>
                <w:sz w:val="21"/>
                <w:szCs w:val="21"/>
              </w:rPr>
            </w:pPr>
            <w:r>
              <w:rPr>
                <w:rFonts w:hint="eastAsia" w:ascii="宋体" w:hAnsi="宋体" w:eastAsia="宋体" w:cs="宋体"/>
                <w:sz w:val="21"/>
                <w:szCs w:val="21"/>
              </w:rPr>
              <w:t>以本次有效投标报价下浮率最高的为基准价，投标报价得分=(1—最高投标报价下浮率</w:t>
            </w:r>
            <w:r>
              <w:rPr>
                <w:rFonts w:hint="eastAsia" w:ascii="宋体" w:hAnsi="宋体" w:cs="宋体"/>
                <w:sz w:val="21"/>
                <w:szCs w:val="21"/>
                <w:lang w:val="en-US" w:eastAsia="zh-CN"/>
              </w:rPr>
              <w:t>)</w:t>
            </w:r>
            <w:r>
              <w:rPr>
                <w:rFonts w:hint="eastAsia" w:ascii="宋体" w:hAnsi="宋体" w:eastAsia="宋体" w:cs="宋体"/>
                <w:sz w:val="21"/>
                <w:szCs w:val="21"/>
              </w:rPr>
              <w:t>／</w:t>
            </w:r>
            <w:r>
              <w:rPr>
                <w:rFonts w:hint="eastAsia" w:ascii="宋体" w:hAnsi="宋体" w:cs="宋体"/>
                <w:sz w:val="21"/>
                <w:szCs w:val="21"/>
                <w:lang w:val="en-US" w:eastAsia="zh-CN"/>
              </w:rPr>
              <w:t>(</w:t>
            </w:r>
            <w:r>
              <w:rPr>
                <w:rFonts w:hint="eastAsia" w:ascii="宋体" w:hAnsi="宋体" w:eastAsia="宋体" w:cs="宋体"/>
                <w:sz w:val="21"/>
                <w:szCs w:val="21"/>
              </w:rPr>
              <w:t>1—投标报价下浮率)*</w:t>
            </w:r>
            <w:r>
              <w:rPr>
                <w:rFonts w:hint="eastAsia" w:ascii="宋体" w:hAnsi="宋体" w:cs="宋体"/>
                <w:sz w:val="21"/>
                <w:szCs w:val="21"/>
                <w:lang w:val="en-US" w:eastAsia="zh-CN"/>
              </w:rPr>
              <w:t>30</w:t>
            </w:r>
            <w:r>
              <w:rPr>
                <w:rFonts w:hint="eastAsia" w:ascii="宋体" w:hAnsi="宋体" w:eastAsia="宋体" w:cs="宋体"/>
                <w:sz w:val="21"/>
                <w:szCs w:val="21"/>
              </w:rPr>
              <w:t>。</w:t>
            </w:r>
          </w:p>
        </w:tc>
        <w:tc>
          <w:tcPr>
            <w:tcW w:w="549" w:type="dxa"/>
            <w:vAlign w:val="center"/>
          </w:tcPr>
          <w:p>
            <w:pPr>
              <w:pStyle w:val="6"/>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3" w:hRule="atLeast"/>
        </w:trPr>
        <w:tc>
          <w:tcPr>
            <w:tcW w:w="456" w:type="dxa"/>
            <w:vAlign w:val="center"/>
          </w:tcPr>
          <w:p>
            <w:pPr>
              <w:pStyle w:val="6"/>
              <w:ind w:firstLine="0" w:firstLineChars="0"/>
              <w:rPr>
                <w:rFonts w:hint="eastAsia" w:ascii="宋体" w:hAnsi="宋体" w:eastAsia="宋体" w:cs="宋体"/>
                <w:sz w:val="21"/>
                <w:szCs w:val="21"/>
              </w:rPr>
            </w:pPr>
            <w:r>
              <w:rPr>
                <w:rFonts w:hint="eastAsia" w:ascii="宋体" w:hAnsi="宋体" w:eastAsia="宋体" w:cs="宋体"/>
                <w:sz w:val="21"/>
                <w:szCs w:val="21"/>
              </w:rPr>
              <w:t>2</w:t>
            </w:r>
          </w:p>
        </w:tc>
        <w:tc>
          <w:tcPr>
            <w:tcW w:w="871" w:type="dxa"/>
            <w:vAlign w:val="center"/>
          </w:tcPr>
          <w:p>
            <w:pPr>
              <w:pStyle w:val="6"/>
              <w:ind w:firstLine="0" w:firstLineChars="0"/>
              <w:rPr>
                <w:rFonts w:hint="eastAsia" w:ascii="宋体" w:hAnsi="宋体" w:eastAsia="宋体" w:cs="宋体"/>
                <w:sz w:val="21"/>
                <w:szCs w:val="21"/>
              </w:rPr>
            </w:pPr>
            <w:r>
              <w:rPr>
                <w:rFonts w:hint="eastAsia" w:ascii="宋体" w:hAnsi="宋体" w:eastAsia="宋体" w:cs="宋体"/>
                <w:sz w:val="21"/>
                <w:szCs w:val="21"/>
              </w:rPr>
              <w:t>服务质量保证</w:t>
            </w:r>
            <w:r>
              <w:rPr>
                <w:rFonts w:hint="eastAsia" w:ascii="宋体" w:hAnsi="宋体" w:cs="宋体"/>
                <w:sz w:val="21"/>
                <w:szCs w:val="21"/>
                <w:lang w:val="en-US" w:eastAsia="zh-CN"/>
              </w:rPr>
              <w:t>22</w:t>
            </w:r>
            <w:r>
              <w:rPr>
                <w:rFonts w:hint="eastAsia" w:ascii="宋体" w:hAnsi="宋体" w:eastAsia="宋体" w:cs="宋体"/>
                <w:sz w:val="21"/>
                <w:szCs w:val="21"/>
              </w:rPr>
              <w:t>%</w:t>
            </w:r>
          </w:p>
        </w:tc>
        <w:tc>
          <w:tcPr>
            <w:tcW w:w="849" w:type="dxa"/>
            <w:vAlign w:val="center"/>
          </w:tcPr>
          <w:p>
            <w:pPr>
              <w:pStyle w:val="6"/>
              <w:ind w:firstLine="0" w:firstLineChars="0"/>
              <w:rPr>
                <w:rFonts w:hint="eastAsia" w:ascii="宋体" w:hAnsi="宋体" w:eastAsia="宋体" w:cs="宋体"/>
                <w:sz w:val="21"/>
                <w:szCs w:val="21"/>
                <w:lang w:val="en-US" w:eastAsia="zh-CN"/>
              </w:rPr>
            </w:pPr>
            <w:r>
              <w:rPr>
                <w:rFonts w:hint="eastAsia" w:ascii="宋体" w:hAnsi="宋体" w:cs="宋体"/>
                <w:sz w:val="21"/>
                <w:szCs w:val="21"/>
                <w:lang w:val="en-US" w:eastAsia="zh-CN"/>
              </w:rPr>
              <w:t>22</w:t>
            </w:r>
            <w:r>
              <w:rPr>
                <w:rFonts w:hint="eastAsia" w:ascii="宋体" w:hAnsi="宋体" w:eastAsia="宋体" w:cs="宋体"/>
                <w:sz w:val="21"/>
                <w:szCs w:val="21"/>
                <w:lang w:val="en-US" w:eastAsia="zh-CN"/>
              </w:rPr>
              <w:t>分</w:t>
            </w:r>
          </w:p>
        </w:tc>
        <w:tc>
          <w:tcPr>
            <w:tcW w:w="6331" w:type="dxa"/>
            <w:vAlign w:val="top"/>
          </w:tcPr>
          <w:p>
            <w:pPr>
              <w:pStyle w:val="6"/>
              <w:numPr>
                <w:ilvl w:val="0"/>
                <w:numId w:val="0"/>
              </w:numPr>
              <w:ind w:firstLine="210" w:firstLineChars="100"/>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拟派本项目专职服务人员不少于</w:t>
            </w:r>
            <w:r>
              <w:rPr>
                <w:rFonts w:hint="eastAsia" w:ascii="宋体" w:hAnsi="宋体" w:eastAsia="宋体" w:cs="宋体"/>
                <w:sz w:val="21"/>
                <w:szCs w:val="21"/>
                <w:lang w:val="en-US" w:eastAsia="zh-CN"/>
              </w:rPr>
              <w:t>2</w:t>
            </w:r>
            <w:r>
              <w:rPr>
                <w:rFonts w:hint="eastAsia" w:ascii="宋体" w:hAnsi="宋体" w:eastAsia="宋体" w:cs="宋体"/>
                <w:sz w:val="21"/>
                <w:szCs w:val="21"/>
              </w:rPr>
              <w:t>人（含驾驶员）的得</w:t>
            </w:r>
            <w:r>
              <w:rPr>
                <w:rFonts w:hint="eastAsia" w:ascii="宋体" w:hAnsi="宋体" w:cs="宋体"/>
                <w:sz w:val="21"/>
                <w:szCs w:val="21"/>
                <w:lang w:val="en-US" w:eastAsia="zh-CN"/>
              </w:rPr>
              <w:t>6</w:t>
            </w:r>
            <w:r>
              <w:rPr>
                <w:rFonts w:hint="eastAsia" w:ascii="宋体" w:hAnsi="宋体" w:eastAsia="宋体" w:cs="宋体"/>
                <w:sz w:val="21"/>
                <w:szCs w:val="21"/>
              </w:rPr>
              <w:t>分，每少1人扣</w:t>
            </w:r>
            <w:r>
              <w:rPr>
                <w:rFonts w:hint="eastAsia" w:ascii="宋体" w:hAnsi="宋体" w:cs="宋体"/>
                <w:sz w:val="21"/>
                <w:szCs w:val="21"/>
                <w:lang w:val="en-US" w:eastAsia="zh-CN"/>
              </w:rPr>
              <w:t>3</w:t>
            </w:r>
            <w:r>
              <w:rPr>
                <w:rFonts w:hint="eastAsia" w:ascii="宋体" w:hAnsi="宋体" w:eastAsia="宋体" w:cs="宋体"/>
                <w:sz w:val="21"/>
                <w:szCs w:val="21"/>
              </w:rPr>
              <w:t>分</w:t>
            </w:r>
            <w:r>
              <w:rPr>
                <w:rFonts w:hint="eastAsia" w:ascii="宋体" w:hAnsi="宋体" w:eastAsia="宋体" w:cs="宋体"/>
                <w:sz w:val="21"/>
                <w:szCs w:val="21"/>
                <w:lang w:eastAsia="zh-CN"/>
              </w:rPr>
              <w:t>。</w:t>
            </w:r>
          </w:p>
          <w:p>
            <w:pPr>
              <w:pStyle w:val="6"/>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.供应商自有蔬菜生产基地</w:t>
            </w:r>
            <w:r>
              <w:rPr>
                <w:rFonts w:hint="eastAsia" w:ascii="宋体" w:hAnsi="宋体" w:eastAsia="宋体" w:cs="宋体"/>
                <w:sz w:val="21"/>
                <w:szCs w:val="21"/>
                <w:lang w:val="en-US" w:eastAsia="zh-CN"/>
              </w:rPr>
              <w:t>或与蔬菜生产基地签有合作协议的</w:t>
            </w:r>
            <w:r>
              <w:rPr>
                <w:rFonts w:hint="eastAsia" w:ascii="宋体" w:hAnsi="宋体" w:eastAsia="宋体" w:cs="宋体"/>
                <w:sz w:val="21"/>
                <w:szCs w:val="21"/>
              </w:rPr>
              <w:t>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w:t>
            </w:r>
            <w:r>
              <w:rPr>
                <w:rFonts w:hint="eastAsia" w:ascii="宋体" w:hAnsi="宋体" w:eastAsia="宋体" w:cs="宋体"/>
                <w:sz w:val="21"/>
                <w:szCs w:val="21"/>
              </w:rPr>
              <w:t>，</w:t>
            </w:r>
            <w:r>
              <w:rPr>
                <w:rFonts w:hint="eastAsia" w:ascii="宋体" w:hAnsi="宋体" w:eastAsia="宋体" w:cs="宋体"/>
                <w:sz w:val="21"/>
                <w:szCs w:val="21"/>
                <w:lang w:val="en-US" w:eastAsia="zh-CN"/>
              </w:rPr>
              <w:t>本项最高得</w:t>
            </w:r>
            <w:r>
              <w:rPr>
                <w:rFonts w:hint="eastAsia" w:ascii="宋体" w:hAnsi="宋体" w:cs="宋体"/>
                <w:sz w:val="21"/>
                <w:szCs w:val="21"/>
                <w:lang w:val="en-US" w:eastAsia="zh-CN"/>
              </w:rPr>
              <w:t>4</w:t>
            </w:r>
            <w:r>
              <w:rPr>
                <w:rFonts w:hint="eastAsia" w:ascii="宋体" w:hAnsi="宋体" w:eastAsia="宋体" w:cs="宋体"/>
                <w:sz w:val="21"/>
                <w:szCs w:val="21"/>
                <w:lang w:val="en-US" w:eastAsia="zh-CN"/>
              </w:rPr>
              <w:t>分。</w:t>
            </w:r>
            <w:r>
              <w:rPr>
                <w:rFonts w:hint="eastAsia" w:ascii="宋体" w:hAnsi="宋体" w:eastAsia="宋体" w:cs="宋体"/>
                <w:sz w:val="21"/>
                <w:szCs w:val="21"/>
              </w:rPr>
              <w:t>提供</w:t>
            </w:r>
            <w:r>
              <w:rPr>
                <w:rFonts w:hint="eastAsia" w:ascii="宋体" w:hAnsi="宋体" w:eastAsia="宋体" w:cs="宋体"/>
                <w:sz w:val="21"/>
                <w:szCs w:val="21"/>
                <w:lang w:val="en-US" w:eastAsia="zh-CN"/>
              </w:rPr>
              <w:t>相关资料</w:t>
            </w:r>
            <w:r>
              <w:rPr>
                <w:rFonts w:hint="eastAsia" w:ascii="宋体" w:hAnsi="宋体" w:eastAsia="宋体" w:cs="宋体"/>
                <w:sz w:val="21"/>
                <w:szCs w:val="21"/>
              </w:rPr>
              <w:t>复印件盖鲜章。</w:t>
            </w:r>
          </w:p>
          <w:p>
            <w:pPr>
              <w:pStyle w:val="6"/>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.运输车辆：供应商提供自有冷藏车1台及以上得</w:t>
            </w:r>
            <w:r>
              <w:rPr>
                <w:rFonts w:hint="eastAsia" w:ascii="宋体" w:hAnsi="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sz w:val="21"/>
                <w:szCs w:val="21"/>
                <w:lang w:eastAsia="zh-CN"/>
              </w:rPr>
              <w:t>，</w:t>
            </w:r>
            <w:r>
              <w:rPr>
                <w:rFonts w:hint="eastAsia" w:ascii="宋体" w:hAnsi="宋体" w:eastAsia="宋体" w:cs="宋体"/>
                <w:sz w:val="21"/>
                <w:szCs w:val="21"/>
              </w:rPr>
              <w:t>提供专用配送车1台</w:t>
            </w:r>
            <w:r>
              <w:rPr>
                <w:rFonts w:hint="eastAsia" w:ascii="宋体" w:hAnsi="宋体" w:eastAsia="宋体" w:cs="宋体"/>
                <w:sz w:val="21"/>
                <w:szCs w:val="21"/>
                <w:lang w:eastAsia="zh-CN"/>
              </w:rPr>
              <w:t>及以上</w:t>
            </w:r>
            <w:r>
              <w:rPr>
                <w:rFonts w:hint="eastAsia" w:ascii="宋体" w:hAnsi="宋体" w:eastAsia="宋体" w:cs="宋体"/>
                <w:sz w:val="21"/>
                <w:szCs w:val="21"/>
              </w:rPr>
              <w:t>得</w:t>
            </w:r>
            <w:r>
              <w:rPr>
                <w:rFonts w:hint="eastAsia" w:ascii="宋体" w:hAnsi="宋体" w:cs="宋体"/>
                <w:sz w:val="21"/>
                <w:szCs w:val="21"/>
                <w:lang w:val="en-US" w:eastAsia="zh-CN"/>
              </w:rPr>
              <w:t>4</w:t>
            </w:r>
            <w:r>
              <w:rPr>
                <w:rFonts w:hint="eastAsia" w:ascii="宋体" w:hAnsi="宋体" w:eastAsia="宋体" w:cs="宋体"/>
                <w:sz w:val="21"/>
                <w:szCs w:val="21"/>
              </w:rPr>
              <w:t>分，</w:t>
            </w:r>
            <w:r>
              <w:rPr>
                <w:rFonts w:hint="eastAsia" w:ascii="宋体" w:hAnsi="宋体" w:eastAsia="宋体" w:cs="宋体"/>
                <w:sz w:val="21"/>
                <w:szCs w:val="21"/>
                <w:lang w:eastAsia="zh-CN"/>
              </w:rPr>
              <w:t>本项</w:t>
            </w:r>
            <w:r>
              <w:rPr>
                <w:rFonts w:hint="eastAsia" w:ascii="宋体" w:hAnsi="宋体" w:eastAsia="宋体" w:cs="宋体"/>
                <w:sz w:val="21"/>
                <w:szCs w:val="21"/>
              </w:rPr>
              <w:t>最高得</w:t>
            </w:r>
            <w:r>
              <w:rPr>
                <w:rFonts w:hint="eastAsia" w:ascii="宋体" w:hAnsi="宋体" w:cs="宋体"/>
                <w:sz w:val="21"/>
                <w:szCs w:val="21"/>
                <w:lang w:val="en-US" w:eastAsia="zh-CN"/>
              </w:rPr>
              <w:t>8</w:t>
            </w:r>
            <w:r>
              <w:rPr>
                <w:rFonts w:hint="eastAsia" w:ascii="宋体" w:hAnsi="宋体" w:eastAsia="宋体" w:cs="宋体"/>
                <w:sz w:val="21"/>
                <w:szCs w:val="21"/>
              </w:rPr>
              <w:t xml:space="preserve">分；须提供车辆行驶证复印件并盖供应商鲜章。 </w:t>
            </w:r>
          </w:p>
          <w:p>
            <w:pPr>
              <w:pStyle w:val="6"/>
              <w:ind w:firstLine="210" w:firstLineChars="1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.供应商具有自有冻库的得</w:t>
            </w:r>
            <w:r>
              <w:rPr>
                <w:rFonts w:hint="eastAsia" w:ascii="宋体" w:hAnsi="宋体" w:cs="宋体"/>
                <w:sz w:val="21"/>
                <w:szCs w:val="21"/>
                <w:lang w:val="en-US" w:eastAsia="zh-CN"/>
              </w:rPr>
              <w:t>4</w:t>
            </w:r>
            <w:r>
              <w:rPr>
                <w:rFonts w:hint="eastAsia" w:ascii="宋体" w:hAnsi="宋体" w:eastAsia="宋体" w:cs="宋体"/>
                <w:sz w:val="21"/>
                <w:szCs w:val="21"/>
              </w:rPr>
              <w:t>分，提供照片和相关证明材料。</w:t>
            </w:r>
          </w:p>
        </w:tc>
        <w:tc>
          <w:tcPr>
            <w:tcW w:w="549" w:type="dxa"/>
            <w:vAlign w:val="center"/>
          </w:tcPr>
          <w:p>
            <w:pPr>
              <w:pStyle w:val="6"/>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trPr>
        <w:tc>
          <w:tcPr>
            <w:tcW w:w="456" w:type="dxa"/>
            <w:vAlign w:val="center"/>
          </w:tcPr>
          <w:p>
            <w:pPr>
              <w:pStyle w:val="6"/>
              <w:ind w:firstLine="0" w:firstLineChars="0"/>
              <w:rPr>
                <w:rFonts w:hint="eastAsia" w:ascii="宋体" w:hAnsi="宋体" w:eastAsia="宋体" w:cs="宋体"/>
                <w:sz w:val="21"/>
                <w:szCs w:val="21"/>
              </w:rPr>
            </w:pPr>
            <w:r>
              <w:rPr>
                <w:rFonts w:hint="eastAsia" w:ascii="宋体" w:hAnsi="宋体" w:eastAsia="宋体" w:cs="宋体"/>
                <w:sz w:val="21"/>
                <w:szCs w:val="21"/>
              </w:rPr>
              <w:t>3</w:t>
            </w:r>
          </w:p>
        </w:tc>
        <w:tc>
          <w:tcPr>
            <w:tcW w:w="871" w:type="dxa"/>
            <w:vAlign w:val="center"/>
          </w:tcPr>
          <w:p>
            <w:pPr>
              <w:pStyle w:val="6"/>
              <w:ind w:firstLine="0" w:firstLineChars="0"/>
              <w:rPr>
                <w:rFonts w:hint="eastAsia" w:ascii="宋体" w:hAnsi="宋体" w:eastAsia="宋体" w:cs="宋体"/>
                <w:sz w:val="21"/>
                <w:szCs w:val="21"/>
              </w:rPr>
            </w:pPr>
            <w:r>
              <w:rPr>
                <w:rFonts w:hint="eastAsia" w:ascii="宋体" w:hAnsi="宋体" w:eastAsia="宋体" w:cs="宋体"/>
                <w:sz w:val="21"/>
                <w:szCs w:val="21"/>
              </w:rPr>
              <w:t>履约能力(</w:t>
            </w:r>
            <w:r>
              <w:rPr>
                <w:rFonts w:hint="eastAsia" w:ascii="宋体" w:hAnsi="宋体" w:cs="宋体"/>
                <w:sz w:val="21"/>
                <w:szCs w:val="21"/>
                <w:lang w:val="en-US" w:eastAsia="zh-CN"/>
              </w:rPr>
              <w:t>24</w:t>
            </w:r>
            <w:r>
              <w:rPr>
                <w:rFonts w:hint="eastAsia" w:ascii="宋体" w:hAnsi="宋体" w:eastAsia="宋体" w:cs="宋体"/>
                <w:sz w:val="21"/>
                <w:szCs w:val="21"/>
              </w:rPr>
              <w:t>%)</w:t>
            </w:r>
          </w:p>
        </w:tc>
        <w:tc>
          <w:tcPr>
            <w:tcW w:w="849" w:type="dxa"/>
            <w:vAlign w:val="center"/>
          </w:tcPr>
          <w:p>
            <w:pPr>
              <w:pStyle w:val="6"/>
              <w:ind w:firstLine="0" w:firstLineChars="0"/>
              <w:rPr>
                <w:rFonts w:hint="eastAsia" w:ascii="宋体" w:hAnsi="宋体" w:eastAsia="宋体" w:cs="宋体"/>
                <w:sz w:val="21"/>
                <w:szCs w:val="21"/>
                <w:lang w:val="en-US" w:eastAsia="zh-CN"/>
              </w:rPr>
            </w:pPr>
            <w:r>
              <w:rPr>
                <w:rFonts w:hint="eastAsia" w:ascii="宋体" w:hAnsi="宋体" w:cs="宋体"/>
                <w:sz w:val="21"/>
                <w:szCs w:val="21"/>
                <w:lang w:val="en-US" w:eastAsia="zh-CN"/>
              </w:rPr>
              <w:t>24</w:t>
            </w:r>
            <w:r>
              <w:rPr>
                <w:rFonts w:hint="eastAsia" w:ascii="宋体" w:hAnsi="宋体" w:eastAsia="宋体" w:cs="宋体"/>
                <w:sz w:val="21"/>
                <w:szCs w:val="21"/>
                <w:lang w:val="en-US" w:eastAsia="zh-CN"/>
              </w:rPr>
              <w:t>分</w:t>
            </w:r>
          </w:p>
        </w:tc>
        <w:tc>
          <w:tcPr>
            <w:tcW w:w="6331" w:type="dxa"/>
            <w:vAlign w:val="top"/>
          </w:tcPr>
          <w:p>
            <w:pPr>
              <w:pStyle w:val="6"/>
              <w:ind w:left="0" w:leftChars="0" w:firstLine="0" w:firstLineChars="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供应商自2019年以来每提供1个类似项目业绩得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分，最多得</w:t>
            </w:r>
            <w:r>
              <w:rPr>
                <w:rFonts w:hint="eastAsia" w:ascii="宋体" w:hAnsi="宋体" w:cs="宋体"/>
                <w:sz w:val="21"/>
                <w:szCs w:val="21"/>
                <w:highlight w:val="none"/>
                <w:lang w:val="en-US" w:eastAsia="zh-CN"/>
              </w:rPr>
              <w:t>24</w:t>
            </w:r>
            <w:r>
              <w:rPr>
                <w:rFonts w:hint="eastAsia" w:ascii="宋体" w:hAnsi="宋体" w:eastAsia="宋体" w:cs="宋体"/>
                <w:sz w:val="21"/>
                <w:szCs w:val="21"/>
                <w:highlight w:val="none"/>
                <w:lang w:val="en-US" w:eastAsia="zh-CN"/>
              </w:rPr>
              <w:t>分；不提供不得分。提供合同或中标（成交）通知书复印件盖供应商鲜章。</w:t>
            </w:r>
          </w:p>
        </w:tc>
        <w:tc>
          <w:tcPr>
            <w:tcW w:w="549" w:type="dxa"/>
            <w:vAlign w:val="center"/>
          </w:tcPr>
          <w:p>
            <w:pPr>
              <w:pStyle w:val="6"/>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456" w:type="dxa"/>
            <w:vMerge w:val="restart"/>
            <w:vAlign w:val="center"/>
          </w:tcPr>
          <w:p>
            <w:pPr>
              <w:pStyle w:val="6"/>
              <w:ind w:firstLine="0" w:firstLineChars="0"/>
              <w:rPr>
                <w:rFonts w:hint="eastAsia" w:ascii="宋体" w:hAnsi="宋体" w:eastAsia="宋体" w:cs="宋体"/>
                <w:sz w:val="21"/>
                <w:szCs w:val="21"/>
              </w:rPr>
            </w:pPr>
            <w:r>
              <w:rPr>
                <w:rFonts w:hint="eastAsia" w:ascii="宋体" w:hAnsi="宋体" w:eastAsia="宋体" w:cs="宋体"/>
                <w:sz w:val="21"/>
                <w:szCs w:val="21"/>
              </w:rPr>
              <w:t>4</w:t>
            </w:r>
          </w:p>
        </w:tc>
        <w:tc>
          <w:tcPr>
            <w:tcW w:w="871" w:type="dxa"/>
            <w:vMerge w:val="restart"/>
            <w:vAlign w:val="center"/>
          </w:tcPr>
          <w:p>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配送服务</w:t>
            </w:r>
            <w:r>
              <w:rPr>
                <w:rFonts w:hint="eastAsia" w:ascii="宋体" w:hAnsi="宋体" w:eastAsia="宋体" w:cs="宋体"/>
                <w:sz w:val="21"/>
                <w:szCs w:val="21"/>
                <w:lang w:val="en-US" w:eastAsia="zh-CN"/>
              </w:rPr>
              <w:t>体系</w:t>
            </w:r>
            <w:r>
              <w:rPr>
                <w:rFonts w:hint="eastAsia" w:ascii="宋体" w:hAnsi="宋体" w:eastAsia="宋体" w:cs="宋体"/>
                <w:sz w:val="21"/>
                <w:szCs w:val="21"/>
              </w:rPr>
              <w:t>（</w:t>
            </w:r>
            <w:r>
              <w:rPr>
                <w:rFonts w:hint="eastAsia" w:ascii="宋体" w:hAnsi="宋体" w:cs="宋体"/>
                <w:sz w:val="21"/>
                <w:szCs w:val="21"/>
                <w:lang w:val="en-US" w:eastAsia="zh-CN"/>
              </w:rPr>
              <w:t>24</w:t>
            </w:r>
            <w:r>
              <w:rPr>
                <w:rFonts w:hint="eastAsia" w:ascii="宋体" w:hAnsi="宋体" w:eastAsia="宋体" w:cs="宋体"/>
                <w:sz w:val="21"/>
                <w:szCs w:val="21"/>
              </w:rPr>
              <w:t>%）</w:t>
            </w:r>
          </w:p>
          <w:p>
            <w:pPr>
              <w:pStyle w:val="6"/>
              <w:ind w:firstLine="0" w:firstLineChars="0"/>
              <w:rPr>
                <w:rFonts w:hint="eastAsia" w:ascii="宋体" w:hAnsi="宋体" w:eastAsia="宋体" w:cs="宋体"/>
                <w:sz w:val="21"/>
                <w:szCs w:val="21"/>
              </w:rPr>
            </w:pPr>
          </w:p>
        </w:tc>
        <w:tc>
          <w:tcPr>
            <w:tcW w:w="849" w:type="dxa"/>
            <w:vAlign w:val="center"/>
          </w:tcPr>
          <w:p>
            <w:pPr>
              <w:spacing w:line="276" w:lineRule="auto"/>
              <w:jc w:val="center"/>
              <w:rPr>
                <w:rFonts w:hint="eastAsia" w:ascii="宋体" w:hAnsi="宋体" w:eastAsia="宋体" w:cs="宋体"/>
                <w:sz w:val="21"/>
                <w:szCs w:val="21"/>
              </w:rPr>
            </w:pPr>
            <w:r>
              <w:rPr>
                <w:rFonts w:hint="eastAsia" w:ascii="宋体" w:hAnsi="宋体" w:eastAsia="宋体" w:cs="宋体"/>
                <w:sz w:val="21"/>
                <w:szCs w:val="21"/>
              </w:rPr>
              <w:t>配送服务方案</w:t>
            </w:r>
            <w:r>
              <w:rPr>
                <w:rFonts w:hint="eastAsia" w:ascii="宋体" w:hAnsi="宋体" w:cs="宋体"/>
                <w:sz w:val="21"/>
                <w:szCs w:val="21"/>
                <w:lang w:val="en-US" w:eastAsia="zh-CN"/>
              </w:rPr>
              <w:t>16</w:t>
            </w:r>
            <w:r>
              <w:rPr>
                <w:rFonts w:hint="eastAsia" w:ascii="宋体" w:hAnsi="宋体" w:eastAsia="宋体" w:cs="宋体"/>
                <w:sz w:val="21"/>
                <w:szCs w:val="21"/>
              </w:rPr>
              <w:t>分</w:t>
            </w:r>
          </w:p>
        </w:tc>
        <w:tc>
          <w:tcPr>
            <w:tcW w:w="6331" w:type="dxa"/>
            <w:vAlign w:val="center"/>
          </w:tcPr>
          <w:p>
            <w:pPr>
              <w:spacing w:line="276" w:lineRule="auto"/>
              <w:rPr>
                <w:rFonts w:hint="eastAsia" w:ascii="宋体" w:hAnsi="宋体" w:eastAsia="宋体" w:cs="宋体"/>
                <w:sz w:val="21"/>
                <w:szCs w:val="21"/>
              </w:rPr>
            </w:pPr>
            <w:r>
              <w:rPr>
                <w:rFonts w:hint="eastAsia" w:ascii="宋体" w:hAnsi="宋体" w:eastAsia="宋体" w:cs="宋体"/>
                <w:sz w:val="21"/>
                <w:szCs w:val="21"/>
              </w:rPr>
              <w:t>根据供应商提供的配送服务方案进行评分，方案包括但不限于：①食材溯源环节、②食材包装环节、③配送时效性及配送时间、④食品质量安全无公害保障措施等方面进行综合评分：全面详细且完全满足招标文件要求的得</w:t>
            </w:r>
            <w:r>
              <w:rPr>
                <w:rFonts w:hint="eastAsia" w:ascii="宋体" w:hAnsi="宋体" w:cs="宋体"/>
                <w:sz w:val="21"/>
                <w:szCs w:val="21"/>
                <w:lang w:val="en-US" w:eastAsia="zh-CN"/>
              </w:rPr>
              <w:t>16</w:t>
            </w:r>
            <w:r>
              <w:rPr>
                <w:rFonts w:hint="eastAsia" w:ascii="宋体" w:hAnsi="宋体" w:eastAsia="宋体" w:cs="宋体"/>
                <w:sz w:val="21"/>
                <w:szCs w:val="21"/>
              </w:rPr>
              <w:t>分，如有漏项或虽有描述但不完整，无法实现预期目标，有一处扣</w:t>
            </w:r>
            <w:r>
              <w:rPr>
                <w:rFonts w:hint="eastAsia" w:ascii="宋体" w:hAnsi="宋体" w:eastAsia="宋体" w:cs="宋体"/>
                <w:sz w:val="21"/>
                <w:szCs w:val="21"/>
                <w:lang w:val="en-US" w:eastAsia="zh-CN"/>
              </w:rPr>
              <w:t>4</w:t>
            </w:r>
            <w:r>
              <w:rPr>
                <w:rFonts w:hint="eastAsia" w:ascii="宋体" w:hAnsi="宋体" w:eastAsia="宋体" w:cs="宋体"/>
                <w:sz w:val="21"/>
                <w:szCs w:val="21"/>
              </w:rPr>
              <w:t>分，直到本项扣完为止，未提供的不得分。</w:t>
            </w:r>
          </w:p>
        </w:tc>
        <w:tc>
          <w:tcPr>
            <w:tcW w:w="549" w:type="dxa"/>
            <w:vAlign w:val="center"/>
          </w:tcPr>
          <w:p>
            <w:pPr>
              <w:pStyle w:val="6"/>
              <w:ind w:firstLine="0" w:firstLineChars="0"/>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9" w:hRule="atLeast"/>
        </w:trPr>
        <w:tc>
          <w:tcPr>
            <w:tcW w:w="456" w:type="dxa"/>
            <w:vMerge w:val="continue"/>
            <w:vAlign w:val="center"/>
          </w:tcPr>
          <w:p>
            <w:pPr>
              <w:pStyle w:val="6"/>
              <w:ind w:firstLine="0" w:firstLineChars="0"/>
              <w:rPr>
                <w:rFonts w:hint="eastAsia" w:ascii="宋体" w:hAnsi="宋体" w:eastAsia="宋体" w:cs="宋体"/>
                <w:sz w:val="21"/>
                <w:szCs w:val="21"/>
              </w:rPr>
            </w:pPr>
          </w:p>
        </w:tc>
        <w:tc>
          <w:tcPr>
            <w:tcW w:w="871" w:type="dxa"/>
            <w:vMerge w:val="continue"/>
            <w:vAlign w:val="center"/>
          </w:tcPr>
          <w:p>
            <w:pPr>
              <w:pStyle w:val="6"/>
              <w:ind w:firstLine="0" w:firstLineChars="0"/>
              <w:rPr>
                <w:rFonts w:hint="eastAsia" w:ascii="宋体" w:hAnsi="宋体" w:eastAsia="宋体" w:cs="宋体"/>
                <w:sz w:val="21"/>
                <w:szCs w:val="21"/>
              </w:rPr>
            </w:pPr>
          </w:p>
        </w:tc>
        <w:tc>
          <w:tcPr>
            <w:tcW w:w="849" w:type="dxa"/>
            <w:vAlign w:val="center"/>
          </w:tcPr>
          <w:p>
            <w:pPr>
              <w:spacing w:line="276"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售后服务方案</w:t>
            </w:r>
          </w:p>
          <w:p>
            <w:pPr>
              <w:pStyle w:val="6"/>
              <w:ind w:firstLine="0" w:firstLineChars="0"/>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eastAsia="宋体" w:cs="宋体"/>
                <w:sz w:val="21"/>
                <w:szCs w:val="21"/>
              </w:rPr>
              <w:t>分</w:t>
            </w:r>
          </w:p>
        </w:tc>
        <w:tc>
          <w:tcPr>
            <w:tcW w:w="6331" w:type="dxa"/>
            <w:vAlign w:val="center"/>
          </w:tcPr>
          <w:p>
            <w:pPr>
              <w:spacing w:line="276" w:lineRule="auto"/>
              <w:jc w:val="left"/>
              <w:rPr>
                <w:rFonts w:hint="eastAsia" w:ascii="宋体" w:hAnsi="宋体" w:eastAsia="宋体" w:cs="宋体"/>
                <w:sz w:val="21"/>
                <w:szCs w:val="21"/>
              </w:rPr>
            </w:pPr>
            <w:r>
              <w:rPr>
                <w:rFonts w:hint="eastAsia" w:ascii="宋体" w:hAnsi="宋体" w:eastAsia="宋体" w:cs="宋体"/>
                <w:sz w:val="21"/>
                <w:szCs w:val="21"/>
              </w:rPr>
              <w:t>根据供应商提供的后续服务，包括但不仅限于：①</w:t>
            </w:r>
            <w:r>
              <w:rPr>
                <w:rFonts w:hint="eastAsia" w:ascii="宋体" w:hAnsi="宋体" w:eastAsia="宋体" w:cs="宋体"/>
                <w:sz w:val="21"/>
                <w:szCs w:val="21"/>
                <w:lang w:val="en-US" w:eastAsia="zh-CN"/>
              </w:rPr>
              <w:t>售后</w:t>
            </w:r>
            <w:r>
              <w:rPr>
                <w:rFonts w:hint="eastAsia" w:ascii="宋体" w:hAnsi="宋体" w:eastAsia="宋体" w:cs="宋体"/>
                <w:sz w:val="21"/>
                <w:szCs w:val="21"/>
              </w:rPr>
              <w:t>服务保障措施、②响应时间等因素进行综合评分：全面详细且完全满足招标文件要求的得</w:t>
            </w:r>
            <w:r>
              <w:rPr>
                <w:rFonts w:hint="eastAsia" w:ascii="宋体" w:hAnsi="宋体" w:eastAsia="宋体" w:cs="宋体"/>
                <w:sz w:val="21"/>
                <w:szCs w:val="21"/>
                <w:lang w:val="en-US" w:eastAsia="zh-CN"/>
              </w:rPr>
              <w:t>8</w:t>
            </w:r>
            <w:r>
              <w:rPr>
                <w:rFonts w:hint="eastAsia" w:ascii="宋体" w:hAnsi="宋体" w:eastAsia="宋体" w:cs="宋体"/>
                <w:sz w:val="21"/>
                <w:szCs w:val="21"/>
              </w:rPr>
              <w:t>分，如有漏项或虽有描述但不完整，无法实现预期目标，有一处扣</w:t>
            </w:r>
            <w:r>
              <w:rPr>
                <w:rFonts w:hint="eastAsia" w:ascii="宋体" w:hAnsi="宋体" w:cs="宋体"/>
                <w:sz w:val="21"/>
                <w:szCs w:val="21"/>
                <w:lang w:val="en-US" w:eastAsia="zh-CN"/>
              </w:rPr>
              <w:t>4</w:t>
            </w:r>
            <w:r>
              <w:rPr>
                <w:rFonts w:hint="eastAsia" w:ascii="宋体" w:hAnsi="宋体" w:eastAsia="宋体" w:cs="宋体"/>
                <w:sz w:val="21"/>
                <w:szCs w:val="21"/>
              </w:rPr>
              <w:t>分，直到本项扣完为止，未提供的不得分。</w:t>
            </w:r>
          </w:p>
        </w:tc>
        <w:tc>
          <w:tcPr>
            <w:tcW w:w="549" w:type="dxa"/>
            <w:vAlign w:val="center"/>
          </w:tcPr>
          <w:p>
            <w:pPr>
              <w:pStyle w:val="6"/>
              <w:ind w:firstLine="0" w:firstLineChars="0"/>
              <w:rPr>
                <w:rFonts w:hint="eastAsia" w:ascii="宋体" w:hAnsi="宋体" w:eastAsia="宋体" w:cs="宋体"/>
                <w:sz w:val="21"/>
                <w:szCs w:val="21"/>
              </w:rPr>
            </w:pPr>
          </w:p>
        </w:tc>
      </w:tr>
    </w:tbl>
    <w:p>
      <w:pPr>
        <w:pStyle w:val="4"/>
        <w:spacing w:before="0" w:after="0" w:line="580" w:lineRule="exact"/>
        <w:ind w:left="0" w:leftChars="0" w:firstLine="643" w:firstLineChars="200"/>
        <w:rPr>
          <w:rFonts w:hint="eastAsia" w:ascii="宋体" w:hAnsi="宋体" w:eastAsia="宋体" w:cs="宋体"/>
          <w:b/>
          <w:bCs/>
          <w:lang w:val="en-US" w:eastAsia="zh-CN"/>
        </w:rPr>
      </w:pPr>
      <w:r>
        <w:rPr>
          <w:rFonts w:hint="eastAsia" w:ascii="宋体" w:hAnsi="宋体" w:cs="宋体"/>
          <w:b/>
          <w:bCs/>
          <w:lang w:val="en-US" w:eastAsia="zh-CN"/>
        </w:rPr>
        <w:t>八</w:t>
      </w:r>
      <w:r>
        <w:rPr>
          <w:rFonts w:hint="eastAsia" w:ascii="宋体" w:hAnsi="宋体" w:eastAsia="宋体" w:cs="宋体"/>
          <w:b/>
          <w:bCs/>
          <w:lang w:val="en-US" w:eastAsia="zh-CN"/>
        </w:rPr>
        <w:t>、中选原则</w:t>
      </w:r>
      <w:bookmarkStart w:id="9" w:name="_Toc219276137"/>
      <w:bookmarkStart w:id="10" w:name="_Toc237669952"/>
    </w:p>
    <w:p>
      <w:pPr>
        <w:spacing w:line="580" w:lineRule="exact"/>
        <w:ind w:firstLine="640" w:firstLineChars="200"/>
        <w:rPr>
          <w:rFonts w:hint="eastAsia" w:ascii="宋体" w:hAnsi="宋体" w:eastAsia="宋体" w:cs="宋体"/>
          <w:sz w:val="32"/>
          <w:szCs w:val="32"/>
        </w:rPr>
      </w:pPr>
      <w:r>
        <w:rPr>
          <w:rFonts w:hint="eastAsia" w:ascii="宋体" w:hAnsi="宋体" w:eastAsia="宋体" w:cs="宋体"/>
          <w:sz w:val="32"/>
          <w:szCs w:val="32"/>
        </w:rPr>
        <w:t>在资格条件符合的前提下，以参加竞争性谈判投标人报送的</w:t>
      </w:r>
      <w:r>
        <w:rPr>
          <w:rFonts w:hint="eastAsia" w:ascii="宋体" w:hAnsi="宋体" w:eastAsia="宋体" w:cs="宋体"/>
          <w:sz w:val="32"/>
          <w:szCs w:val="32"/>
          <w:lang w:eastAsia="zh-CN"/>
        </w:rPr>
        <w:t>响应文件评分</w:t>
      </w:r>
      <w:r>
        <w:rPr>
          <w:rFonts w:hint="eastAsia" w:ascii="宋体" w:hAnsi="宋体" w:eastAsia="宋体" w:cs="宋体"/>
          <w:sz w:val="32"/>
          <w:szCs w:val="32"/>
          <w:lang w:val="en-US" w:eastAsia="zh-CN"/>
        </w:rPr>
        <w:t>由高到低</w:t>
      </w:r>
      <w:r>
        <w:rPr>
          <w:rFonts w:hint="eastAsia" w:ascii="宋体" w:hAnsi="宋体" w:eastAsia="宋体" w:cs="宋体"/>
          <w:sz w:val="32"/>
          <w:szCs w:val="32"/>
        </w:rPr>
        <w:t>，确定排名前三的投标人为</w:t>
      </w:r>
      <w:r>
        <w:rPr>
          <w:rFonts w:hint="eastAsia" w:ascii="宋体" w:hAnsi="宋体" w:eastAsia="宋体" w:cs="宋体"/>
          <w:sz w:val="32"/>
          <w:szCs w:val="32"/>
          <w:lang w:eastAsia="zh-CN"/>
        </w:rPr>
        <w:t>中选人</w:t>
      </w:r>
      <w:r>
        <w:rPr>
          <w:rFonts w:hint="eastAsia" w:ascii="宋体" w:hAnsi="宋体" w:eastAsia="宋体" w:cs="宋体"/>
          <w:sz w:val="32"/>
          <w:szCs w:val="32"/>
        </w:rPr>
        <w:t>候选人。</w:t>
      </w:r>
    </w:p>
    <w:p>
      <w:pPr>
        <w:pStyle w:val="4"/>
        <w:spacing w:before="0" w:after="0" w:line="580" w:lineRule="exact"/>
        <w:ind w:left="0" w:leftChars="0" w:firstLine="643" w:firstLineChars="200"/>
        <w:rPr>
          <w:rFonts w:hint="eastAsia" w:ascii="宋体" w:hAnsi="宋体" w:eastAsia="宋体" w:cs="宋体"/>
          <w:b/>
          <w:bCs/>
          <w:lang w:eastAsia="zh-CN"/>
        </w:rPr>
      </w:pPr>
      <w:r>
        <w:rPr>
          <w:rFonts w:hint="eastAsia" w:ascii="宋体" w:hAnsi="宋体" w:cs="宋体"/>
          <w:b/>
          <w:bCs/>
          <w:lang w:eastAsia="zh-CN"/>
        </w:rPr>
        <w:t>九</w:t>
      </w:r>
      <w:r>
        <w:rPr>
          <w:rFonts w:hint="eastAsia" w:ascii="宋体" w:hAnsi="宋体" w:eastAsia="宋体" w:cs="宋体"/>
          <w:b/>
          <w:bCs/>
        </w:rPr>
        <w:t>、</w:t>
      </w:r>
      <w:bookmarkEnd w:id="9"/>
      <w:bookmarkEnd w:id="10"/>
      <w:r>
        <w:rPr>
          <w:rFonts w:hint="eastAsia" w:ascii="宋体" w:hAnsi="宋体" w:eastAsia="宋体" w:cs="宋体"/>
          <w:b/>
          <w:bCs/>
          <w:lang w:eastAsia="zh-CN"/>
        </w:rPr>
        <w:t>中选通知书</w:t>
      </w:r>
    </w:p>
    <w:p>
      <w:pPr>
        <w:pStyle w:val="4"/>
        <w:spacing w:before="0" w:after="0" w:line="580" w:lineRule="exact"/>
        <w:ind w:firstLine="640" w:firstLineChars="200"/>
        <w:rPr>
          <w:rFonts w:hint="eastAsia" w:ascii="宋体" w:hAnsi="宋体" w:eastAsia="宋体" w:cs="宋体"/>
          <w:lang w:eastAsia="zh-CN"/>
        </w:rPr>
      </w:pPr>
      <w:bookmarkStart w:id="11" w:name="_Toc237669953"/>
      <w:bookmarkStart w:id="12" w:name="_Toc219276138"/>
      <w:r>
        <w:rPr>
          <w:rFonts w:hint="eastAsia" w:ascii="宋体" w:hAnsi="宋体" w:eastAsia="宋体" w:cs="宋体"/>
        </w:rPr>
        <w:t>在评审小组出具评标报告且公示期满后，</w:t>
      </w:r>
      <w:r>
        <w:rPr>
          <w:rFonts w:hint="eastAsia" w:ascii="宋体" w:hAnsi="宋体" w:eastAsia="宋体" w:cs="宋体"/>
          <w:lang w:eastAsia="zh-CN"/>
        </w:rPr>
        <w:t>我司</w:t>
      </w:r>
      <w:r>
        <w:rPr>
          <w:rFonts w:hint="eastAsia" w:ascii="宋体" w:hAnsi="宋体" w:eastAsia="宋体" w:cs="宋体"/>
        </w:rPr>
        <w:t>向排名第一的成交候选人发出</w:t>
      </w:r>
      <w:r>
        <w:rPr>
          <w:rFonts w:hint="eastAsia" w:ascii="宋体" w:hAnsi="宋体" w:eastAsia="宋体" w:cs="宋体"/>
          <w:lang w:eastAsia="zh-CN"/>
        </w:rPr>
        <w:t>中选通知书。</w:t>
      </w:r>
    </w:p>
    <w:p>
      <w:pPr>
        <w:pStyle w:val="4"/>
        <w:spacing w:before="0" w:after="0" w:line="580" w:lineRule="exact"/>
        <w:ind w:firstLine="630" w:firstLineChars="196"/>
        <w:rPr>
          <w:rFonts w:hint="eastAsia" w:ascii="宋体" w:hAnsi="宋体" w:eastAsia="宋体" w:cs="宋体"/>
          <w:b/>
          <w:bCs/>
        </w:rPr>
      </w:pPr>
      <w:r>
        <w:rPr>
          <w:rFonts w:hint="eastAsia" w:ascii="宋体" w:hAnsi="宋体" w:cs="宋体"/>
          <w:b/>
          <w:bCs/>
          <w:lang w:eastAsia="zh-CN"/>
        </w:rPr>
        <w:t>十</w:t>
      </w:r>
      <w:r>
        <w:rPr>
          <w:rFonts w:hint="eastAsia" w:ascii="宋体" w:hAnsi="宋体" w:eastAsia="宋体" w:cs="宋体"/>
          <w:b/>
          <w:bCs/>
        </w:rPr>
        <w:t>、签订合同</w:t>
      </w:r>
    </w:p>
    <w:bookmarkEnd w:id="11"/>
    <w:bookmarkEnd w:id="12"/>
    <w:p>
      <w:pPr>
        <w:pStyle w:val="4"/>
        <w:spacing w:before="0" w:after="0" w:line="580" w:lineRule="exact"/>
        <w:ind w:firstLine="640" w:firstLineChars="200"/>
        <w:rPr>
          <w:rFonts w:hint="eastAsia" w:ascii="宋体" w:hAnsi="宋体" w:eastAsia="宋体" w:cs="宋体"/>
        </w:rPr>
      </w:pPr>
      <w:r>
        <w:rPr>
          <w:rFonts w:hint="eastAsia" w:ascii="宋体" w:hAnsi="宋体" w:eastAsia="宋体" w:cs="宋体"/>
          <w:lang w:eastAsia="zh-CN"/>
        </w:rPr>
        <w:t>中选人</w:t>
      </w:r>
      <w:r>
        <w:rPr>
          <w:rFonts w:hint="eastAsia" w:ascii="宋体" w:hAnsi="宋体" w:eastAsia="宋体" w:cs="宋体"/>
        </w:rPr>
        <w:t>应按</w:t>
      </w:r>
      <w:r>
        <w:rPr>
          <w:rFonts w:hint="eastAsia" w:ascii="宋体" w:hAnsi="宋体" w:eastAsia="宋体" w:cs="宋体"/>
          <w:lang w:eastAsia="zh-CN"/>
        </w:rPr>
        <w:t>中选通知书</w:t>
      </w:r>
      <w:r>
        <w:rPr>
          <w:rFonts w:hint="eastAsia" w:ascii="宋体" w:hAnsi="宋体" w:eastAsia="宋体" w:cs="宋体"/>
        </w:rPr>
        <w:t>规定的时间、地点签订合同。</w:t>
      </w:r>
    </w:p>
    <w:p>
      <w:pPr>
        <w:autoSpaceDE w:val="0"/>
        <w:autoSpaceDN w:val="0"/>
        <w:spacing w:line="580" w:lineRule="exact"/>
        <w:ind w:firstLine="643" w:firstLineChars="200"/>
        <w:rPr>
          <w:rFonts w:hint="eastAsia" w:ascii="宋体" w:hAnsi="宋体" w:eastAsia="宋体" w:cs="宋体"/>
          <w:b/>
          <w:bCs/>
          <w:color w:val="auto"/>
          <w:sz w:val="32"/>
          <w:szCs w:val="32"/>
          <w:lang w:val="zh-CN" w:eastAsia="zh-CN"/>
        </w:rPr>
      </w:pPr>
      <w:r>
        <w:rPr>
          <w:rFonts w:hint="eastAsia" w:ascii="宋体" w:hAnsi="宋体" w:eastAsia="宋体" w:cs="宋体"/>
          <w:b/>
          <w:bCs/>
          <w:color w:val="auto"/>
          <w:sz w:val="32"/>
          <w:szCs w:val="32"/>
          <w:lang w:val="zh-CN" w:eastAsia="zh-CN"/>
        </w:rPr>
        <w:t>十</w:t>
      </w:r>
      <w:r>
        <w:rPr>
          <w:rFonts w:hint="eastAsia" w:ascii="宋体" w:hAnsi="宋体" w:cs="宋体"/>
          <w:b/>
          <w:bCs/>
          <w:color w:val="auto"/>
          <w:sz w:val="32"/>
          <w:szCs w:val="32"/>
          <w:lang w:val="zh-CN" w:eastAsia="zh-CN"/>
        </w:rPr>
        <w:t>一</w:t>
      </w:r>
      <w:r>
        <w:rPr>
          <w:rFonts w:hint="eastAsia" w:ascii="宋体" w:hAnsi="宋体" w:eastAsia="宋体" w:cs="宋体"/>
          <w:b/>
          <w:bCs/>
          <w:color w:val="auto"/>
          <w:sz w:val="32"/>
          <w:szCs w:val="32"/>
          <w:lang w:val="zh-CN" w:eastAsia="zh-CN"/>
        </w:rPr>
        <w:t>、疫情防控注意事项</w:t>
      </w:r>
    </w:p>
    <w:p>
      <w:pPr>
        <w:pStyle w:val="5"/>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到现场参与</w:t>
      </w:r>
      <w:r>
        <w:rPr>
          <w:rFonts w:hint="eastAsia" w:ascii="宋体" w:hAnsi="宋体" w:eastAsia="宋体" w:cs="宋体"/>
          <w:color w:val="auto"/>
          <w:sz w:val="32"/>
          <w:szCs w:val="32"/>
          <w:lang w:val="en-US" w:eastAsia="zh-CN"/>
        </w:rPr>
        <w:t>报名及</w:t>
      </w:r>
      <w:r>
        <w:rPr>
          <w:rFonts w:hint="eastAsia" w:ascii="宋体" w:hAnsi="宋体" w:eastAsia="宋体" w:cs="宋体"/>
          <w:color w:val="auto"/>
          <w:sz w:val="32"/>
          <w:szCs w:val="32"/>
        </w:rPr>
        <w:t>开标的投标人（供应商）需做好自身疫情防护工作，到场人员为中高风险地区的按市级政府部门要求，需提供七日内核酸检测报告或记录；所有到场人员开标时需做好疫情登记管理，扫描场所码，并主动出示健康码</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 xml:space="preserve">  </w:t>
      </w:r>
    </w:p>
    <w:p>
      <w:pPr>
        <w:pStyle w:val="5"/>
        <w:rPr>
          <w:rFonts w:hint="eastAsia" w:ascii="宋体" w:hAnsi="宋体" w:eastAsia="宋体" w:cs="宋体"/>
          <w:b/>
          <w:bCs/>
          <w:color w:val="auto"/>
          <w:kern w:val="2"/>
          <w:sz w:val="32"/>
          <w:szCs w:val="32"/>
          <w:lang w:val="zh-CN" w:eastAsia="zh-CN" w:bidi="ar-SA"/>
        </w:rPr>
      </w:pPr>
      <w:r>
        <w:rPr>
          <w:rFonts w:hint="eastAsia" w:ascii="宋体" w:hAnsi="宋体" w:eastAsia="宋体" w:cs="宋体"/>
          <w:b/>
          <w:bCs/>
          <w:color w:val="auto"/>
          <w:kern w:val="2"/>
          <w:sz w:val="32"/>
          <w:szCs w:val="32"/>
          <w:lang w:val="zh-CN" w:eastAsia="zh-CN" w:bidi="ar-SA"/>
        </w:rPr>
        <w:t>十</w:t>
      </w:r>
      <w:r>
        <w:rPr>
          <w:rFonts w:hint="eastAsia" w:ascii="宋体" w:hAnsi="宋体" w:cs="宋体"/>
          <w:b/>
          <w:bCs/>
          <w:color w:val="auto"/>
          <w:kern w:val="2"/>
          <w:sz w:val="32"/>
          <w:szCs w:val="32"/>
          <w:lang w:val="zh-CN" w:eastAsia="zh-CN" w:bidi="ar-SA"/>
        </w:rPr>
        <w:t>二</w:t>
      </w:r>
      <w:r>
        <w:rPr>
          <w:rFonts w:hint="eastAsia" w:ascii="宋体" w:hAnsi="宋体" w:eastAsia="宋体" w:cs="宋体"/>
          <w:b/>
          <w:bCs/>
          <w:color w:val="auto"/>
          <w:kern w:val="2"/>
          <w:sz w:val="32"/>
          <w:szCs w:val="32"/>
          <w:lang w:val="zh-CN" w:eastAsia="zh-CN" w:bidi="ar-SA"/>
        </w:rPr>
        <w:t>、解释权</w:t>
      </w:r>
    </w:p>
    <w:p>
      <w:pPr>
        <w:spacing w:line="580" w:lineRule="exact"/>
        <w:ind w:firstLine="566" w:firstLineChars="177"/>
        <w:rPr>
          <w:rFonts w:hint="eastAsia" w:ascii="宋体" w:hAnsi="宋体" w:eastAsia="宋体" w:cs="宋体"/>
          <w:kern w:val="0"/>
          <w:sz w:val="32"/>
          <w:szCs w:val="32"/>
        </w:rPr>
      </w:pPr>
      <w:r>
        <w:rPr>
          <w:rFonts w:hint="eastAsia" w:ascii="宋体" w:hAnsi="宋体" w:eastAsia="宋体" w:cs="宋体"/>
          <w:kern w:val="0"/>
          <w:sz w:val="32"/>
          <w:szCs w:val="32"/>
        </w:rPr>
        <w:t>竞争性谈判文件的程序、规定由眉山市工业投资有限公司负责解释。</w:t>
      </w:r>
    </w:p>
    <w:p>
      <w:pPr>
        <w:pStyle w:val="11"/>
        <w:spacing w:line="580" w:lineRule="exact"/>
        <w:jc w:val="center"/>
        <w:rPr>
          <w:rFonts w:hint="eastAsia" w:ascii="宋体" w:hAnsi="宋体" w:eastAsia="宋体" w:cs="宋体"/>
          <w:sz w:val="32"/>
          <w:szCs w:val="32"/>
        </w:rPr>
      </w:pPr>
    </w:p>
    <w:p>
      <w:pPr>
        <w:rPr>
          <w:rFonts w:hint="eastAsia" w:ascii="宋体" w:hAnsi="宋体" w:eastAsia="宋体" w:cs="宋体"/>
          <w:b w:val="0"/>
          <w:bCs w:val="0"/>
          <w:sz w:val="32"/>
          <w:szCs w:val="32"/>
          <w:lang w:val="en-US" w:eastAsia="zh-CN" w:bidi="ar-SA"/>
        </w:rPr>
      </w:pPr>
      <w:r>
        <w:rPr>
          <w:rFonts w:hint="eastAsia" w:ascii="宋体" w:hAnsi="宋体" w:eastAsia="宋体" w:cs="宋体"/>
          <w:b w:val="0"/>
          <w:bCs w:val="0"/>
          <w:sz w:val="32"/>
          <w:szCs w:val="32"/>
          <w:lang w:val="en-US" w:eastAsia="zh-CN" w:bidi="ar-SA"/>
        </w:rPr>
        <w:br w:type="page"/>
      </w:r>
    </w:p>
    <w:p>
      <w:pPr>
        <w:pStyle w:val="3"/>
        <w:numPr>
          <w:ilvl w:val="0"/>
          <w:numId w:val="0"/>
        </w:numPr>
        <w:spacing w:line="240" w:lineRule="atLeast"/>
        <w:jc w:val="center"/>
        <w:rPr>
          <w:rFonts w:hint="eastAsia" w:ascii="宋体" w:hAnsi="宋体" w:eastAsia="宋体" w:cs="宋体"/>
          <w:b/>
          <w:bCs/>
          <w:sz w:val="36"/>
          <w:szCs w:val="36"/>
        </w:rPr>
      </w:pPr>
      <w:r>
        <w:rPr>
          <w:rFonts w:hint="eastAsia" w:ascii="宋体" w:hAnsi="宋体" w:eastAsia="宋体" w:cs="宋体"/>
          <w:b/>
          <w:bCs/>
          <w:sz w:val="36"/>
          <w:szCs w:val="36"/>
          <w:lang w:val="en-US" w:eastAsia="zh-CN" w:bidi="ar-SA"/>
        </w:rPr>
        <w:t>第三章 采购项目要求</w:t>
      </w:r>
    </w:p>
    <w:p>
      <w:pPr>
        <w:autoSpaceDE w:val="0"/>
        <w:autoSpaceDN w:val="0"/>
        <w:spacing w:line="580" w:lineRule="exact"/>
        <w:ind w:firstLine="630" w:firstLineChars="196"/>
        <w:rPr>
          <w:rFonts w:hint="eastAsia" w:ascii="宋体" w:hAnsi="宋体" w:eastAsia="宋体" w:cs="宋体"/>
          <w:b/>
          <w:bCs/>
          <w:sz w:val="32"/>
          <w:szCs w:val="32"/>
          <w:lang w:val="zh-CN"/>
        </w:rPr>
      </w:pPr>
      <w:r>
        <w:rPr>
          <w:rFonts w:hint="eastAsia" w:ascii="宋体" w:hAnsi="宋体" w:eastAsia="宋体" w:cs="宋体"/>
          <w:b/>
          <w:bCs/>
          <w:sz w:val="32"/>
          <w:szCs w:val="32"/>
          <w:lang w:val="zh-CN"/>
        </w:rPr>
        <w:t>一、项目内容</w:t>
      </w:r>
    </w:p>
    <w:p>
      <w:pPr>
        <w:spacing w:line="360" w:lineRule="auto"/>
        <w:rPr>
          <w:rFonts w:hint="eastAsia" w:ascii="宋体" w:hAnsi="宋体" w:eastAsia="宋体" w:cs="宋体"/>
          <w:kern w:val="2"/>
          <w:sz w:val="32"/>
          <w:szCs w:val="20"/>
          <w:lang w:val="en-US" w:eastAsia="zh-CN" w:bidi="ar-SA"/>
        </w:rPr>
      </w:pPr>
      <w:r>
        <w:rPr>
          <w:rFonts w:hint="eastAsia" w:ascii="宋体" w:hAnsi="宋体" w:eastAsia="宋体" w:cs="宋体"/>
          <w:sz w:val="24"/>
          <w:szCs w:val="24"/>
        </w:rPr>
        <w:t xml:space="preserve">    </w:t>
      </w:r>
      <w:r>
        <w:rPr>
          <w:rFonts w:hint="eastAsia" w:ascii="宋体" w:hAnsi="宋体" w:eastAsia="宋体" w:cs="宋体"/>
          <w:kern w:val="2"/>
          <w:sz w:val="32"/>
          <w:szCs w:val="20"/>
          <w:lang w:val="en-US" w:eastAsia="zh-CN" w:bidi="ar-SA"/>
        </w:rPr>
        <w:t>为眉山市工业投资有限公司提供各类食材原材料，并负责按规定时间配送至眉山市工业投资有限公司食堂。食堂物资供货范围:包括但不限于肉禽类、果蔬类、水产冻品类、蛋类、干杂调味品类及其他非粮油食材或物资。</w:t>
      </w:r>
    </w:p>
    <w:p>
      <w:pPr>
        <w:autoSpaceDE w:val="0"/>
        <w:autoSpaceDN w:val="0"/>
        <w:spacing w:line="580" w:lineRule="exact"/>
        <w:ind w:firstLine="630" w:firstLineChars="196"/>
        <w:rPr>
          <w:rFonts w:hint="eastAsia" w:ascii="宋体" w:hAnsi="宋体" w:eastAsia="宋体" w:cs="宋体"/>
          <w:b/>
          <w:bCs/>
          <w:sz w:val="32"/>
          <w:szCs w:val="32"/>
          <w:lang w:val="zh-CN"/>
        </w:rPr>
      </w:pPr>
      <w:r>
        <w:rPr>
          <w:rFonts w:hint="eastAsia" w:ascii="宋体" w:hAnsi="宋体" w:eastAsia="宋体" w:cs="宋体"/>
          <w:b/>
          <w:bCs/>
          <w:sz w:val="32"/>
          <w:szCs w:val="32"/>
          <w:lang w:val="zh-CN"/>
        </w:rPr>
        <w:t>二、服务要求</w:t>
      </w:r>
    </w:p>
    <w:p>
      <w:pPr>
        <w:autoSpaceDE w:val="0"/>
        <w:autoSpaceDN w:val="0"/>
        <w:spacing w:line="580" w:lineRule="exact"/>
        <w:ind w:firstLine="627" w:firstLineChars="196"/>
        <w:rPr>
          <w:rFonts w:hint="eastAsia" w:ascii="宋体" w:hAnsi="宋体" w:eastAsia="宋体" w:cs="宋体"/>
          <w:sz w:val="32"/>
          <w:szCs w:val="32"/>
        </w:rPr>
      </w:pPr>
      <w:r>
        <w:rPr>
          <w:rFonts w:hint="eastAsia" w:ascii="宋体" w:hAnsi="宋体" w:eastAsia="宋体" w:cs="宋体"/>
          <w:sz w:val="32"/>
          <w:szCs w:val="32"/>
        </w:rPr>
        <w:t>(一)配送食材标准及要求</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418"/>
        <w:gridCol w:w="4496"/>
        <w:gridCol w:w="13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9" w:hRule="atLeast"/>
        </w:trPr>
        <w:tc>
          <w:tcPr>
            <w:tcW w:w="1242"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141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采购内容</w:t>
            </w:r>
          </w:p>
        </w:tc>
        <w:tc>
          <w:tcPr>
            <w:tcW w:w="449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采购标准</w:t>
            </w:r>
          </w:p>
        </w:tc>
        <w:tc>
          <w:tcPr>
            <w:tcW w:w="136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18" w:type="dxa"/>
            <w:vAlign w:val="top"/>
          </w:tcPr>
          <w:p>
            <w:pPr>
              <w:rPr>
                <w:rFonts w:hint="eastAsia" w:ascii="宋体" w:hAnsi="宋体" w:eastAsia="宋体" w:cs="宋体"/>
                <w:sz w:val="24"/>
                <w:szCs w:val="24"/>
              </w:rPr>
            </w:pPr>
            <w:r>
              <w:rPr>
                <w:rFonts w:hint="eastAsia" w:ascii="宋体" w:hAnsi="宋体" w:eastAsia="宋体" w:cs="宋体"/>
                <w:sz w:val="24"/>
                <w:szCs w:val="24"/>
              </w:rPr>
              <w:t>猪肉</w:t>
            </w:r>
          </w:p>
        </w:tc>
        <w:tc>
          <w:tcPr>
            <w:tcW w:w="4496" w:type="dxa"/>
            <w:vAlign w:val="top"/>
          </w:tcPr>
          <w:p>
            <w:pPr>
              <w:rPr>
                <w:rFonts w:hint="eastAsia" w:ascii="宋体" w:hAnsi="宋体" w:eastAsia="宋体" w:cs="宋体"/>
                <w:sz w:val="24"/>
                <w:szCs w:val="24"/>
              </w:rPr>
            </w:pPr>
            <w:r>
              <w:rPr>
                <w:rFonts w:hint="eastAsia" w:ascii="宋体" w:hAnsi="宋体" w:eastAsia="宋体" w:cs="宋体"/>
                <w:sz w:val="24"/>
                <w:szCs w:val="24"/>
              </w:rPr>
              <w:t>白条肉，分割肉、新鲜(当天屠宰)、送货时提供同批次完整检验检疫资料</w:t>
            </w:r>
          </w:p>
        </w:tc>
        <w:tc>
          <w:tcPr>
            <w:tcW w:w="1366" w:type="dxa"/>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18" w:type="dxa"/>
            <w:vAlign w:val="top"/>
          </w:tcPr>
          <w:p>
            <w:pPr>
              <w:rPr>
                <w:rFonts w:hint="eastAsia" w:ascii="宋体" w:hAnsi="宋体" w:eastAsia="宋体" w:cs="宋体"/>
                <w:sz w:val="24"/>
                <w:szCs w:val="24"/>
              </w:rPr>
            </w:pPr>
            <w:r>
              <w:rPr>
                <w:rFonts w:hint="eastAsia" w:ascii="宋体" w:hAnsi="宋体" w:eastAsia="宋体" w:cs="宋体"/>
                <w:sz w:val="24"/>
                <w:szCs w:val="24"/>
              </w:rPr>
              <w:t>牛肉、鸡肉、鸭肉及水产品</w:t>
            </w:r>
          </w:p>
        </w:tc>
        <w:tc>
          <w:tcPr>
            <w:tcW w:w="4496" w:type="dxa"/>
            <w:vAlign w:val="top"/>
          </w:tcPr>
          <w:p>
            <w:pPr>
              <w:rPr>
                <w:rFonts w:hint="eastAsia" w:ascii="宋体" w:hAnsi="宋体" w:eastAsia="宋体" w:cs="宋体"/>
                <w:sz w:val="24"/>
                <w:szCs w:val="24"/>
              </w:rPr>
            </w:pPr>
            <w:r>
              <w:rPr>
                <w:rFonts w:hint="eastAsia" w:ascii="宋体" w:hAnsi="宋体" w:eastAsia="宋体" w:cs="宋体"/>
                <w:sz w:val="24"/>
                <w:szCs w:val="24"/>
              </w:rPr>
              <w:t>牛肉、鸡肉、鸭肉送货时提供同批次完整检验检疫资料，水产品需鲜活。</w:t>
            </w:r>
          </w:p>
        </w:tc>
        <w:tc>
          <w:tcPr>
            <w:tcW w:w="1366" w:type="dxa"/>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242"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18" w:type="dxa"/>
            <w:vAlign w:val="top"/>
          </w:tcPr>
          <w:p>
            <w:pPr>
              <w:rPr>
                <w:rFonts w:hint="eastAsia" w:ascii="宋体" w:hAnsi="宋体" w:eastAsia="宋体" w:cs="宋体"/>
                <w:sz w:val="24"/>
                <w:szCs w:val="24"/>
              </w:rPr>
            </w:pPr>
            <w:r>
              <w:rPr>
                <w:rFonts w:hint="eastAsia" w:ascii="宋体" w:hAnsi="宋体" w:eastAsia="宋体" w:cs="宋体"/>
                <w:sz w:val="24"/>
                <w:szCs w:val="24"/>
              </w:rPr>
              <w:t>调味品</w:t>
            </w:r>
          </w:p>
        </w:tc>
        <w:tc>
          <w:tcPr>
            <w:tcW w:w="4496"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具有QS食品质量安全生产许可证；要有生产厂家、生产日期、保质期、净重等；要使用专用一次性包装。</w:t>
            </w:r>
          </w:p>
        </w:tc>
        <w:tc>
          <w:tcPr>
            <w:tcW w:w="1366" w:type="dxa"/>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1" w:hRule="atLeast"/>
        </w:trPr>
        <w:tc>
          <w:tcPr>
            <w:tcW w:w="1242"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w:t>
            </w:r>
          </w:p>
        </w:tc>
        <w:tc>
          <w:tcPr>
            <w:tcW w:w="1418"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鸡蛋</w:t>
            </w:r>
          </w:p>
        </w:tc>
        <w:tc>
          <w:tcPr>
            <w:tcW w:w="4496"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新鲜无破损。</w:t>
            </w:r>
          </w:p>
        </w:tc>
        <w:tc>
          <w:tcPr>
            <w:tcW w:w="1366" w:type="dxa"/>
            <w:vAlign w:val="top"/>
          </w:tcPr>
          <w:p>
            <w:pPr>
              <w:rPr>
                <w:rFonts w:hint="eastAsia" w:ascii="宋体" w:hAnsi="宋体" w:eastAsia="宋体" w:cs="宋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vAlign w:val="top"/>
          </w:tcPr>
          <w:p>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418" w:type="dxa"/>
            <w:vAlign w:val="top"/>
          </w:tcPr>
          <w:p>
            <w:pPr>
              <w:rPr>
                <w:rFonts w:hint="eastAsia" w:ascii="宋体" w:hAnsi="宋体" w:eastAsia="宋体" w:cs="宋体"/>
                <w:sz w:val="24"/>
                <w:szCs w:val="24"/>
              </w:rPr>
            </w:pPr>
            <w:r>
              <w:rPr>
                <w:rFonts w:hint="eastAsia" w:ascii="宋体" w:hAnsi="宋体" w:eastAsia="宋体" w:cs="宋体"/>
                <w:sz w:val="24"/>
                <w:szCs w:val="24"/>
              </w:rPr>
              <w:t>蔬菜</w:t>
            </w:r>
          </w:p>
        </w:tc>
        <w:tc>
          <w:tcPr>
            <w:tcW w:w="4496" w:type="dxa"/>
            <w:vAlign w:val="top"/>
          </w:tcPr>
          <w:p>
            <w:pPr>
              <w:rPr>
                <w:rFonts w:hint="eastAsia" w:ascii="宋体" w:hAnsi="宋体" w:eastAsia="宋体" w:cs="宋体"/>
                <w:sz w:val="24"/>
                <w:szCs w:val="24"/>
              </w:rPr>
            </w:pPr>
            <w:r>
              <w:rPr>
                <w:rFonts w:hint="eastAsia" w:ascii="宋体" w:hAnsi="宋体" w:eastAsia="宋体" w:cs="宋体"/>
                <w:sz w:val="24"/>
                <w:szCs w:val="24"/>
              </w:rPr>
              <w:t>叶菜类蔬菜必须保证色鲜艳，无黄叶，无腐烂，无虫斑;瓜茄类蔬菜色泽光亮，外形完整无破裂，无发酸，无发馊；根茎类蔬菜外观新嫩，外形完整不发芽，无霉斑变质。所购蔬菜尽量采用当地时令蔬菜。</w:t>
            </w:r>
          </w:p>
        </w:tc>
        <w:tc>
          <w:tcPr>
            <w:tcW w:w="1366" w:type="dxa"/>
            <w:vAlign w:val="top"/>
          </w:tcPr>
          <w:p>
            <w:pPr>
              <w:rPr>
                <w:rFonts w:hint="eastAsia" w:ascii="宋体" w:hAnsi="宋体" w:eastAsia="宋体" w:cs="宋体"/>
                <w:sz w:val="24"/>
                <w:szCs w:val="24"/>
              </w:rPr>
            </w:pPr>
          </w:p>
        </w:tc>
      </w:tr>
    </w:tbl>
    <w:p>
      <w:pPr>
        <w:spacing w:line="360" w:lineRule="auto"/>
        <w:rPr>
          <w:rFonts w:hint="eastAsia" w:ascii="宋体" w:hAnsi="宋体" w:eastAsia="宋体" w:cs="宋体"/>
          <w:kern w:val="2"/>
          <w:sz w:val="32"/>
          <w:szCs w:val="20"/>
          <w:lang w:val="en-US" w:eastAsia="zh-CN" w:bidi="ar-SA"/>
        </w:rPr>
      </w:pPr>
      <w:r>
        <w:rPr>
          <w:rFonts w:hint="eastAsia" w:ascii="宋体" w:hAnsi="宋体" w:eastAsia="宋体" w:cs="宋体"/>
          <w:kern w:val="2"/>
          <w:sz w:val="32"/>
          <w:szCs w:val="20"/>
          <w:lang w:val="en-US" w:eastAsia="zh-CN" w:bidi="ar-SA"/>
        </w:rPr>
        <w:t>注:如服务期限内根据公司实际需求配送以上清单之外的货物，将按照相同的折扣比例和本谈判文件相同的方式确定相应费用。</w:t>
      </w:r>
    </w:p>
    <w:p>
      <w:pPr>
        <w:autoSpaceDE w:val="0"/>
        <w:autoSpaceDN w:val="0"/>
        <w:spacing w:line="580" w:lineRule="exact"/>
        <w:ind w:firstLine="627" w:firstLineChars="196"/>
        <w:rPr>
          <w:rFonts w:hint="eastAsia" w:ascii="宋体" w:hAnsi="宋体" w:eastAsia="宋体" w:cs="宋体"/>
          <w:sz w:val="32"/>
          <w:szCs w:val="32"/>
        </w:rPr>
      </w:pPr>
      <w:r>
        <w:rPr>
          <w:rFonts w:hint="eastAsia" w:ascii="宋体" w:hAnsi="宋体" w:eastAsia="宋体" w:cs="宋体"/>
          <w:sz w:val="32"/>
          <w:szCs w:val="32"/>
        </w:rPr>
        <w:t>(二)配送供应商要求</w:t>
      </w:r>
    </w:p>
    <w:p>
      <w:pPr>
        <w:spacing w:line="240" w:lineRule="auto"/>
        <w:ind w:firstLine="640" w:firstLineChars="200"/>
        <w:rPr>
          <w:rFonts w:hint="eastAsia" w:ascii="宋体" w:hAnsi="宋体" w:eastAsia="宋体" w:cs="宋体"/>
          <w:kern w:val="2"/>
          <w:sz w:val="32"/>
          <w:szCs w:val="20"/>
          <w:lang w:val="en-US" w:eastAsia="zh-CN" w:bidi="ar-SA"/>
        </w:rPr>
      </w:pPr>
      <w:r>
        <w:rPr>
          <w:rFonts w:hint="eastAsia" w:ascii="宋体" w:hAnsi="宋体" w:eastAsia="宋体" w:cs="宋体"/>
          <w:kern w:val="2"/>
          <w:sz w:val="32"/>
          <w:szCs w:val="20"/>
          <w:lang w:val="en-US" w:eastAsia="zh-CN" w:bidi="ar-SA"/>
        </w:rPr>
        <w:t>1.供应商必须自行提供配送服务，不得将配送项目进行任何方式的分包、转包。</w:t>
      </w:r>
    </w:p>
    <w:p>
      <w:pPr>
        <w:spacing w:line="240" w:lineRule="auto"/>
        <w:ind w:firstLine="640" w:firstLineChars="200"/>
        <w:rPr>
          <w:rFonts w:hint="eastAsia" w:ascii="宋体" w:hAnsi="宋体" w:eastAsia="宋体" w:cs="宋体"/>
          <w:kern w:val="2"/>
          <w:sz w:val="32"/>
          <w:szCs w:val="20"/>
          <w:lang w:val="en-US" w:eastAsia="zh-CN" w:bidi="ar-SA"/>
        </w:rPr>
      </w:pPr>
      <w:r>
        <w:rPr>
          <w:rFonts w:hint="eastAsia" w:ascii="宋体" w:hAnsi="宋体" w:eastAsia="宋体" w:cs="宋体"/>
          <w:kern w:val="2"/>
          <w:sz w:val="32"/>
          <w:szCs w:val="20"/>
          <w:lang w:val="en-US" w:eastAsia="zh-CN" w:bidi="ar-SA"/>
        </w:rPr>
        <w:t>2.供应商保证配送的商品质量、数量、送货时间等均符合采购人要求。如遇不可抗力造成送货延误的，经采购人同意后，供应商应按采购人另行制定的地点和时间及时送达。</w:t>
      </w:r>
    </w:p>
    <w:p>
      <w:pPr>
        <w:spacing w:line="240" w:lineRule="auto"/>
        <w:ind w:firstLine="640" w:firstLineChars="200"/>
        <w:rPr>
          <w:rFonts w:hint="eastAsia" w:ascii="宋体" w:hAnsi="宋体" w:eastAsia="宋体" w:cs="宋体"/>
          <w:kern w:val="2"/>
          <w:sz w:val="32"/>
          <w:szCs w:val="20"/>
          <w:lang w:val="en-US" w:eastAsia="zh-CN" w:bidi="ar-SA"/>
        </w:rPr>
      </w:pPr>
      <w:r>
        <w:rPr>
          <w:rFonts w:hint="eastAsia" w:ascii="宋体" w:hAnsi="宋体" w:eastAsia="宋体" w:cs="宋体"/>
          <w:kern w:val="2"/>
          <w:sz w:val="32"/>
          <w:szCs w:val="20"/>
          <w:lang w:val="en-US" w:eastAsia="zh-CN" w:bidi="ar-SA"/>
        </w:rPr>
        <w:t>3.供应商应建立严格的管理记录档案，详细记载进货渠道、种类、数量和时间。</w:t>
      </w:r>
    </w:p>
    <w:p>
      <w:pPr>
        <w:spacing w:line="240" w:lineRule="auto"/>
        <w:ind w:firstLine="640" w:firstLineChars="200"/>
        <w:rPr>
          <w:rFonts w:hint="eastAsia" w:ascii="宋体" w:hAnsi="宋体" w:eastAsia="宋体" w:cs="宋体"/>
          <w:kern w:val="2"/>
          <w:sz w:val="32"/>
          <w:szCs w:val="20"/>
          <w:lang w:val="en-US" w:eastAsia="zh-CN" w:bidi="ar-SA"/>
        </w:rPr>
      </w:pPr>
      <w:r>
        <w:rPr>
          <w:rFonts w:hint="eastAsia" w:ascii="宋体" w:hAnsi="宋体" w:eastAsia="宋体" w:cs="宋体"/>
          <w:kern w:val="2"/>
          <w:sz w:val="32"/>
          <w:szCs w:val="20"/>
          <w:lang w:val="en-US" w:eastAsia="zh-CN" w:bidi="ar-SA"/>
        </w:rPr>
        <w:t>4.采购人将建立本次项目的价格监测、供应商管理机制；对供应商的价格进行实时监控，对所供产品的质量进行检验检疫(或检测)。供应商应按采购人的要求，提供产品的价格、检疫(或检测)报告、相关许可证等。根据市场情况及指导价格，及时调整产品的供货价。</w:t>
      </w:r>
    </w:p>
    <w:p>
      <w:pPr>
        <w:spacing w:line="240" w:lineRule="auto"/>
        <w:ind w:firstLine="640" w:firstLineChars="200"/>
        <w:rPr>
          <w:rFonts w:hint="eastAsia" w:ascii="宋体" w:hAnsi="宋体" w:eastAsia="宋体" w:cs="宋体"/>
          <w:kern w:val="2"/>
          <w:sz w:val="32"/>
          <w:szCs w:val="20"/>
          <w:lang w:val="en-US" w:eastAsia="zh-CN" w:bidi="ar-SA"/>
        </w:rPr>
      </w:pPr>
      <w:r>
        <w:rPr>
          <w:rFonts w:hint="eastAsia" w:ascii="宋体" w:hAnsi="宋体" w:eastAsia="宋体" w:cs="宋体"/>
          <w:kern w:val="2"/>
          <w:sz w:val="32"/>
          <w:szCs w:val="20"/>
          <w:lang w:val="en-US" w:eastAsia="zh-CN" w:bidi="ar-SA"/>
        </w:rPr>
        <w:t>5.供应商应自行承担所供产品的全部安全责任。若发生食品安全责任事故，由供应商承担相关民事责任和法律责任，采购人有权终止合同。</w:t>
      </w:r>
    </w:p>
    <w:p>
      <w:pPr>
        <w:pStyle w:val="4"/>
        <w:spacing w:before="0" w:after="0" w:line="580" w:lineRule="exact"/>
        <w:jc w:val="both"/>
        <w:rPr>
          <w:rFonts w:hint="eastAsia" w:ascii="宋体" w:hAnsi="宋体" w:eastAsia="宋体" w:cs="宋体"/>
        </w:rPr>
      </w:pPr>
    </w:p>
    <w:p>
      <w:pPr>
        <w:pStyle w:val="5"/>
        <w:rPr>
          <w:rFonts w:hint="eastAsia" w:ascii="宋体" w:hAnsi="宋体" w:eastAsia="宋体" w:cs="宋体"/>
        </w:rPr>
      </w:pPr>
    </w:p>
    <w:p>
      <w:pPr>
        <w:pStyle w:val="5"/>
        <w:rPr>
          <w:rFonts w:hint="eastAsia" w:ascii="宋体" w:hAnsi="宋体" w:eastAsia="宋体" w:cs="宋体"/>
        </w:rPr>
      </w:pPr>
    </w:p>
    <w:p>
      <w:pPr>
        <w:rPr>
          <w:rFonts w:hint="eastAsia" w:ascii="宋体" w:hAnsi="宋体" w:eastAsia="宋体" w:cs="宋体"/>
        </w:rPr>
      </w:pPr>
      <w:r>
        <w:rPr>
          <w:rFonts w:hint="eastAsia" w:ascii="宋体" w:hAnsi="宋体" w:eastAsia="宋体" w:cs="宋体"/>
        </w:rPr>
        <w:br w:type="page"/>
      </w:r>
    </w:p>
    <w:p>
      <w:pPr>
        <w:pStyle w:val="4"/>
        <w:spacing w:before="0" w:after="0" w:line="580" w:lineRule="exact"/>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四</w:t>
      </w:r>
      <w:r>
        <w:rPr>
          <w:rFonts w:hint="eastAsia" w:ascii="宋体" w:hAnsi="宋体" w:eastAsia="宋体" w:cs="宋体"/>
          <w:b/>
          <w:bCs/>
          <w:sz w:val="36"/>
          <w:szCs w:val="36"/>
        </w:rPr>
        <w:t>章  报价文件内容及格式要求</w:t>
      </w:r>
    </w:p>
    <w:p>
      <w:pPr>
        <w:spacing w:line="580" w:lineRule="exact"/>
        <w:jc w:val="center"/>
        <w:rPr>
          <w:rFonts w:hint="eastAsia" w:ascii="宋体" w:hAnsi="宋体" w:eastAsia="宋体" w:cs="宋体"/>
          <w:b/>
          <w:sz w:val="32"/>
          <w:szCs w:val="32"/>
        </w:rPr>
      </w:pPr>
    </w:p>
    <w:p>
      <w:pPr>
        <w:autoSpaceDE w:val="0"/>
        <w:autoSpaceDN w:val="0"/>
        <w:spacing w:line="580" w:lineRule="exact"/>
        <w:ind w:firstLine="627" w:firstLineChars="196"/>
        <w:rPr>
          <w:rFonts w:hint="eastAsia" w:ascii="宋体" w:hAnsi="宋体" w:eastAsia="宋体" w:cs="宋体"/>
          <w:sz w:val="32"/>
          <w:szCs w:val="32"/>
          <w:lang w:val="zh-CN"/>
        </w:rPr>
      </w:pPr>
      <w:r>
        <w:rPr>
          <w:rFonts w:hint="eastAsia" w:ascii="宋体" w:hAnsi="宋体" w:eastAsia="宋体" w:cs="宋体"/>
          <w:sz w:val="32"/>
          <w:szCs w:val="32"/>
          <w:lang w:val="zh-CN"/>
        </w:rPr>
        <w:t>一、请投标人按竞争性谈判文件提供的格式要求编写响应文件，响应文件分资格性材料和符合性材料两部分。响应文件内容严格按响应文件的要求编写。</w:t>
      </w:r>
    </w:p>
    <w:p>
      <w:pPr>
        <w:autoSpaceDE w:val="0"/>
        <w:autoSpaceDN w:val="0"/>
        <w:spacing w:line="580" w:lineRule="exact"/>
        <w:ind w:firstLine="627" w:firstLineChars="196"/>
        <w:rPr>
          <w:rFonts w:hint="eastAsia" w:ascii="宋体" w:hAnsi="宋体" w:eastAsia="宋体" w:cs="宋体"/>
          <w:sz w:val="32"/>
          <w:szCs w:val="32"/>
        </w:rPr>
      </w:pPr>
      <w:r>
        <w:rPr>
          <w:rFonts w:hint="eastAsia" w:ascii="宋体" w:hAnsi="宋体" w:eastAsia="宋体" w:cs="宋体"/>
          <w:sz w:val="32"/>
          <w:szCs w:val="32"/>
          <w:lang w:val="zh-CN"/>
        </w:rPr>
        <w:t>二、如果投标人响应文件中资格性材料不齐全，将被取消谈判资格，其报价无效；如果符合性材料不能满足响应文件的要求，</w:t>
      </w:r>
      <w:r>
        <w:rPr>
          <w:rFonts w:hint="eastAsia" w:ascii="宋体" w:hAnsi="宋体" w:eastAsia="宋体" w:cs="宋体"/>
          <w:sz w:val="32"/>
          <w:szCs w:val="32"/>
        </w:rPr>
        <w:t>将承担不能</w:t>
      </w:r>
      <w:r>
        <w:rPr>
          <w:rFonts w:hint="eastAsia" w:ascii="宋体" w:hAnsi="宋体" w:eastAsia="宋体" w:cs="宋体"/>
          <w:sz w:val="32"/>
          <w:szCs w:val="32"/>
          <w:lang w:eastAsia="zh-CN"/>
        </w:rPr>
        <w:t>中选</w:t>
      </w:r>
      <w:r>
        <w:rPr>
          <w:rFonts w:hint="eastAsia" w:ascii="宋体" w:hAnsi="宋体" w:eastAsia="宋体" w:cs="宋体"/>
          <w:sz w:val="32"/>
          <w:szCs w:val="32"/>
        </w:rPr>
        <w:t>的风险。</w:t>
      </w:r>
    </w:p>
    <w:p>
      <w:pPr>
        <w:pStyle w:val="13"/>
        <w:jc w:val="both"/>
        <w:rPr>
          <w:rFonts w:hint="eastAsia" w:ascii="宋体" w:hAnsi="宋体" w:eastAsia="宋体" w:cs="宋体"/>
        </w:rPr>
      </w:pPr>
    </w:p>
    <w:p>
      <w:pPr>
        <w:pStyle w:val="4"/>
        <w:spacing w:before="0" w:after="0" w:line="580" w:lineRule="exact"/>
        <w:jc w:val="center"/>
        <w:rPr>
          <w:rFonts w:hint="eastAsia" w:ascii="宋体" w:hAnsi="宋体" w:eastAsia="宋体" w:cs="宋体"/>
          <w:b/>
          <w:bCs/>
          <w:sz w:val="36"/>
          <w:szCs w:val="36"/>
        </w:rPr>
      </w:pPr>
      <w:r>
        <w:rPr>
          <w:rFonts w:hint="eastAsia" w:ascii="宋体" w:hAnsi="宋体" w:eastAsia="宋体" w:cs="宋体"/>
          <w:b/>
          <w:bCs/>
          <w:sz w:val="36"/>
          <w:szCs w:val="36"/>
        </w:rPr>
        <w:t>第</w:t>
      </w:r>
      <w:r>
        <w:rPr>
          <w:rFonts w:hint="eastAsia" w:ascii="宋体" w:hAnsi="宋体" w:eastAsia="宋体" w:cs="宋体"/>
          <w:b/>
          <w:bCs/>
          <w:sz w:val="36"/>
          <w:szCs w:val="36"/>
          <w:lang w:val="en-US" w:eastAsia="zh-CN"/>
        </w:rPr>
        <w:t>五</w:t>
      </w:r>
      <w:r>
        <w:rPr>
          <w:rFonts w:hint="eastAsia" w:ascii="宋体" w:hAnsi="宋体" w:eastAsia="宋体" w:cs="宋体"/>
          <w:b/>
          <w:bCs/>
          <w:sz w:val="36"/>
          <w:szCs w:val="36"/>
        </w:rPr>
        <w:t>章  合同主要条款</w:t>
      </w:r>
    </w:p>
    <w:p>
      <w:pPr>
        <w:pStyle w:val="11"/>
        <w:spacing w:line="580" w:lineRule="exact"/>
        <w:rPr>
          <w:rFonts w:hint="eastAsia" w:ascii="宋体" w:hAnsi="宋体" w:eastAsia="宋体" w:cs="宋体"/>
          <w:sz w:val="32"/>
          <w:szCs w:val="32"/>
        </w:rPr>
      </w:pPr>
    </w:p>
    <w:p>
      <w:pPr>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rPr>
        <w:t>食材（非粮油类）采购合同</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采购人（甲方）：眉山市工业投资有限公司</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供应商（乙方）：</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为了提高甲方食堂的质量，甲乙双方在平等互利的条件下，就食堂用食品的配送，达成以下合同。</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根据《中华人民共和国合同法》及眉山市工业投资有限公司员工食堂食材采购项目的谈判文件、乙方的《响应文件》及《中选通知书》，甲、乙双方同意签订本合同。</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一、乙方责任</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1.质量保证、价格</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乙方所配送食品的质量和卫生需符合国家食品安全的执行标准。蔬菜类应保持较好的色泽及新鲜度；冷冻类及干货类应保持较好的外观和质量等级；鲜肉类保证来源于正规肉厂，确保每日新鲜，并提供相关检疫检验证明。对于不符合质量的品种无条件退货或换货。如甲方收货时发现乙方配送的食材有过期变质情况记警告一次，扣罚当日货款，情节严重除扣罚当日货款外，甲方有权立即终止合约。因乙方所送食品造成甲方人员食用后发生偷物中毒的，经卫生防疫部门鉴定，如属乙方责任，则由乙方承担全部医疗费及法律责任，且甲方有权立即终止合约。</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经本项目的谈判文件、《响应文件》《成交通知书》确定的折扣比例为</w:t>
      </w:r>
      <w:r>
        <w:rPr>
          <w:rFonts w:hint="eastAsia" w:ascii="仿宋_GB2312" w:hAnsi="仿宋_GB2312" w:eastAsia="仿宋_GB2312" w:cs="仿宋_GB2312"/>
          <w:b w:val="0"/>
          <w:bCs w:val="0"/>
          <w:sz w:val="30"/>
          <w:szCs w:val="30"/>
          <w:u w:val="single"/>
          <w:lang w:val="en-US" w:eastAsia="zh-CN"/>
        </w:rPr>
        <w:t xml:space="preserve">   </w:t>
      </w:r>
      <w:r>
        <w:rPr>
          <w:rFonts w:hint="eastAsia" w:ascii="仿宋_GB2312" w:hAnsi="仿宋_GB2312" w:eastAsia="仿宋_GB2312" w:cs="仿宋_GB2312"/>
          <w:b w:val="0"/>
          <w:bCs w:val="0"/>
          <w:sz w:val="30"/>
          <w:szCs w:val="30"/>
        </w:rPr>
        <w:t>，货款结算以当日市场价×（1-下浮百分比）x数量确定（市场价约定为眉山新区大市场价格）.如发现乙方配送的食材报价高于当日市场价，甲方可扣罚乙方当日配送该单品10倍金额。</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2.送货时间保证</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乙方应保证按照甲方要求的送货时间段将甲方所订的货物送至甲方所在地；乙方如送货迟到超过半个小时，甲方可扣罚乙方当天总菜款的5%。对于甲方要求的退换货或临时补货品种，乙方必需在两小时内送达（因不可抗力除外）.如乙方车辆在送货途中出现故障无法准时送到</w:t>
      </w:r>
      <w:r>
        <w:rPr>
          <w:rFonts w:hint="eastAsia" w:ascii="仿宋_GB2312" w:hAnsi="仿宋_GB2312" w:eastAsia="仿宋_GB2312" w:cs="仿宋_GB2312"/>
          <w:b w:val="0"/>
          <w:bCs w:val="0"/>
          <w:sz w:val="30"/>
          <w:szCs w:val="30"/>
          <w:lang w:val="en-US" w:eastAsia="zh-CN"/>
        </w:rPr>
        <w:t>,</w:t>
      </w:r>
      <w:r>
        <w:rPr>
          <w:rFonts w:hint="eastAsia" w:ascii="仿宋_GB2312" w:hAnsi="仿宋_GB2312" w:eastAsia="仿宋_GB2312" w:cs="仿宋_GB2312"/>
          <w:b w:val="0"/>
          <w:bCs w:val="0"/>
          <w:sz w:val="30"/>
          <w:szCs w:val="30"/>
        </w:rPr>
        <w:t>必须与甲方联系并以最快办法解决，不能影响食堂正常供餐，车辆费用全部由乙方负责。</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3.廉洁保证</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乙方采购人员不得给甲方负责合同治谈、价格监督，食品验收的人员任何利益，否则将取消乙方配进</w:t>
      </w:r>
      <w:r>
        <w:rPr>
          <w:rFonts w:hint="eastAsia" w:ascii="仿宋_GB2312" w:hAnsi="仿宋_GB2312" w:eastAsia="仿宋_GB2312" w:cs="仿宋_GB2312"/>
          <w:b w:val="0"/>
          <w:bCs w:val="0"/>
          <w:sz w:val="30"/>
          <w:szCs w:val="30"/>
          <w:lang w:eastAsia="zh-CN"/>
        </w:rPr>
        <w:t>送资格</w:t>
      </w:r>
      <w:r>
        <w:rPr>
          <w:rFonts w:hint="eastAsia" w:ascii="仿宋_GB2312" w:hAnsi="仿宋_GB2312" w:eastAsia="仿宋_GB2312" w:cs="仿宋_GB2312"/>
          <w:b w:val="0"/>
          <w:bCs w:val="0"/>
          <w:sz w:val="30"/>
          <w:szCs w:val="30"/>
        </w:rPr>
        <w:t>，乙方可向甲方举报甲方人员故意刁难行为及索取</w:t>
      </w:r>
      <w:r>
        <w:rPr>
          <w:rFonts w:hint="eastAsia" w:ascii="仿宋_GB2312" w:hAnsi="仿宋_GB2312" w:eastAsia="仿宋_GB2312" w:cs="仿宋_GB2312"/>
          <w:b w:val="0"/>
          <w:bCs w:val="0"/>
          <w:sz w:val="30"/>
          <w:szCs w:val="30"/>
          <w:lang w:eastAsia="zh-CN"/>
        </w:rPr>
        <w:t>利益</w:t>
      </w:r>
      <w:r>
        <w:rPr>
          <w:rFonts w:hint="eastAsia" w:ascii="仿宋_GB2312" w:hAnsi="仿宋_GB2312" w:eastAsia="仿宋_GB2312" w:cs="仿宋_GB2312"/>
          <w:b w:val="0"/>
          <w:bCs w:val="0"/>
          <w:sz w:val="30"/>
          <w:szCs w:val="30"/>
        </w:rPr>
        <w:t>的</w:t>
      </w:r>
      <w:r>
        <w:rPr>
          <w:rFonts w:hint="eastAsia" w:ascii="仿宋_GB2312" w:hAnsi="仿宋_GB2312" w:eastAsia="仿宋_GB2312" w:cs="仿宋_GB2312"/>
          <w:b w:val="0"/>
          <w:bCs w:val="0"/>
          <w:sz w:val="30"/>
          <w:szCs w:val="30"/>
          <w:lang w:eastAsia="zh-CN"/>
        </w:rPr>
        <w:t>行为</w:t>
      </w:r>
      <w:r>
        <w:rPr>
          <w:rFonts w:hint="eastAsia" w:ascii="仿宋_GB2312" w:hAnsi="仿宋_GB2312" w:eastAsia="仿宋_GB2312" w:cs="仿宋_GB2312"/>
          <w:b w:val="0"/>
          <w:bCs w:val="0"/>
          <w:sz w:val="30"/>
          <w:szCs w:val="30"/>
        </w:rPr>
        <w:t>。</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二、甲方责任</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1.订单确认</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甲方向乙方订购的蔬菜、肉类等品种，必须于前一天18:00之前以电话或其他双方认可方式向乙方下订单，订单内容应说明清楚订购品名、规格、数量、送菜时间和特殊要求等，乙方必须按甲方订购的要求送货。如甲方采购计划没有及时送达或出现错误，乙方有义务主动提醒或通知甲方纠正。</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2.收货质量确认</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甲方收货质量标准如下：</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a.叶菜类蔬菜必须保证色鲜艳，无黄叶，无腐烂，无虫斑。</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b.瓜茄类蔬菜色泽光亮，外形完整无破裂，无发酸，无发馊。</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c.根茎类蔬菜外观新嫩，外形完整不发芽，无霉斑变质。</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d新鲜肉类：白条肉，分割肉：须为当天屠宰、送货时提供同批次完整检验检疫资料；牛肉，鸡肉、鸭肉送货时提供同批次完整检验检疫资料，水产品</w:t>
      </w:r>
      <w:r>
        <w:rPr>
          <w:rFonts w:hint="eastAsia" w:ascii="仿宋_GB2312" w:hAnsi="仿宋_GB2312" w:eastAsia="仿宋_GB2312" w:cs="仿宋_GB2312"/>
          <w:b w:val="0"/>
          <w:bCs w:val="0"/>
          <w:sz w:val="30"/>
          <w:szCs w:val="30"/>
          <w:lang w:eastAsia="zh-CN"/>
        </w:rPr>
        <w:t>需</w:t>
      </w:r>
      <w:r>
        <w:rPr>
          <w:rFonts w:hint="eastAsia" w:ascii="仿宋_GB2312" w:hAnsi="仿宋_GB2312" w:eastAsia="仿宋_GB2312" w:cs="仿宋_GB2312"/>
          <w:b w:val="0"/>
          <w:bCs w:val="0"/>
          <w:sz w:val="30"/>
          <w:szCs w:val="30"/>
        </w:rPr>
        <w:t>鲜活，</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e.调味品：具有QS食品质</w:t>
      </w:r>
      <w:r>
        <w:rPr>
          <w:rFonts w:hint="eastAsia" w:ascii="仿宋_GB2312" w:hAnsi="仿宋_GB2312" w:eastAsia="仿宋_GB2312" w:cs="仿宋_GB2312"/>
          <w:b w:val="0"/>
          <w:bCs w:val="0"/>
          <w:sz w:val="30"/>
          <w:szCs w:val="30"/>
          <w:lang w:eastAsia="zh-CN"/>
        </w:rPr>
        <w:t>量</w:t>
      </w:r>
      <w:r>
        <w:rPr>
          <w:rFonts w:hint="eastAsia" w:ascii="仿宋_GB2312" w:hAnsi="仿宋_GB2312" w:eastAsia="仿宋_GB2312" w:cs="仿宋_GB2312"/>
          <w:b w:val="0"/>
          <w:bCs w:val="0"/>
          <w:sz w:val="30"/>
          <w:szCs w:val="30"/>
        </w:rPr>
        <w:t>安全生产许可证：要有生产厂家，生产日期，保版期，净</w:t>
      </w:r>
      <w:r>
        <w:rPr>
          <w:rFonts w:hint="eastAsia" w:ascii="仿宋_GB2312" w:hAnsi="仿宋_GB2312" w:eastAsia="仿宋_GB2312" w:cs="仿宋_GB2312"/>
          <w:b w:val="0"/>
          <w:bCs w:val="0"/>
          <w:sz w:val="30"/>
          <w:szCs w:val="30"/>
          <w:lang w:eastAsia="zh-CN"/>
        </w:rPr>
        <w:t>重等</w:t>
      </w:r>
      <w:r>
        <w:rPr>
          <w:rFonts w:hint="eastAsia" w:ascii="仿宋_GB2312" w:hAnsi="仿宋_GB2312" w:eastAsia="仿宋_GB2312" w:cs="仿宋_GB2312"/>
          <w:b w:val="0"/>
          <w:bCs w:val="0"/>
          <w:sz w:val="30"/>
          <w:szCs w:val="30"/>
        </w:rPr>
        <w:t>：</w:t>
      </w:r>
      <w:r>
        <w:rPr>
          <w:rFonts w:hint="eastAsia" w:ascii="仿宋_GB2312" w:hAnsi="仿宋_GB2312" w:eastAsia="仿宋_GB2312" w:cs="仿宋_GB2312"/>
          <w:b w:val="0"/>
          <w:bCs w:val="0"/>
          <w:sz w:val="30"/>
          <w:szCs w:val="30"/>
          <w:lang w:eastAsia="zh-CN"/>
        </w:rPr>
        <w:t>要</w:t>
      </w:r>
      <w:r>
        <w:rPr>
          <w:rFonts w:hint="eastAsia" w:ascii="仿宋_GB2312" w:hAnsi="仿宋_GB2312" w:eastAsia="仿宋_GB2312" w:cs="仿宋_GB2312"/>
          <w:b w:val="0"/>
          <w:bCs w:val="0"/>
          <w:sz w:val="30"/>
          <w:szCs w:val="30"/>
        </w:rPr>
        <w:t>使用</w:t>
      </w:r>
      <w:r>
        <w:rPr>
          <w:rFonts w:hint="eastAsia" w:ascii="仿宋_GB2312" w:hAnsi="仿宋_GB2312" w:eastAsia="仿宋_GB2312" w:cs="仿宋_GB2312"/>
          <w:b w:val="0"/>
          <w:bCs w:val="0"/>
          <w:sz w:val="30"/>
          <w:szCs w:val="30"/>
          <w:lang w:eastAsia="zh-CN"/>
        </w:rPr>
        <w:t>专</w:t>
      </w:r>
      <w:r>
        <w:rPr>
          <w:rFonts w:hint="eastAsia" w:ascii="仿宋_GB2312" w:hAnsi="仿宋_GB2312" w:eastAsia="仿宋_GB2312" w:cs="仿宋_GB2312"/>
          <w:b w:val="0"/>
          <w:bCs w:val="0"/>
          <w:sz w:val="30"/>
          <w:szCs w:val="30"/>
        </w:rPr>
        <w:t>用一次性包装。</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3.收贷数量确认</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按照货物的净重记录货物重量，甲方至少2名人员在乙方每次随货送上一式两联的机打送货清单上签名确认后送货单有效，送货单由甲、乙双方各持一份，作为送、收货的凭证。</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三、付款方式</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乙方在次月10号前提供符合甲方要求的增值税普通发票（带销货清单）和送货单，甲方收到票据当月15号后付款给乙方，如产生罚金，违约金等将从货款中扣除。</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四、器具保管</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乙方配送器具因需要留在甲方作业场所，甲方须妥善保管并及时归还乙方；如有遗失，甲方须照价赔偿。</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五、售后服务</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乙方设专人服务，跟踪，对账、快速处理突发事件，对送货过程中出现的甲方对质量不满意的品种，甲方换货或退货的品种，以及甲方根据就餐需要临附加附品种，乙方必须在二个小时内送到，保证甲方正常</w:t>
      </w:r>
      <w:r>
        <w:rPr>
          <w:rFonts w:hint="eastAsia" w:ascii="仿宋_GB2312" w:hAnsi="仿宋_GB2312" w:eastAsia="仿宋_GB2312" w:cs="仿宋_GB2312"/>
          <w:b w:val="0"/>
          <w:bCs w:val="0"/>
          <w:sz w:val="30"/>
          <w:szCs w:val="30"/>
          <w:lang w:eastAsia="zh-CN"/>
        </w:rPr>
        <w:t>就餐时间。</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六、合同期限及争议处理</w:t>
      </w:r>
    </w:p>
    <w:p>
      <w:pPr>
        <w:ind w:firstLine="600" w:firstLineChars="200"/>
        <w:rPr>
          <w:rFonts w:hint="eastAsia" w:ascii="仿宋_GB2312" w:hAnsi="仿宋_GB2312" w:eastAsia="仿宋_GB2312" w:cs="仿宋_GB2312"/>
          <w:b w:val="0"/>
          <w:bCs w:val="0"/>
          <w:sz w:val="30"/>
          <w:szCs w:val="30"/>
          <w:lang w:eastAsia="zh-CN"/>
        </w:rPr>
      </w:pPr>
      <w:r>
        <w:rPr>
          <w:rFonts w:hint="eastAsia" w:ascii="仿宋_GB2312" w:hAnsi="仿宋_GB2312" w:eastAsia="仿宋_GB2312" w:cs="仿宋_GB2312"/>
          <w:b w:val="0"/>
          <w:bCs w:val="0"/>
          <w:sz w:val="30"/>
          <w:szCs w:val="30"/>
        </w:rPr>
        <w:t>1.本合同自合同签订之日起一年内有效。</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2.在服务期限内乙方如有违约行为，甲方有权扣除上月总货款的20%作为处罚。</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3.乙方有严重违约行为、价格欺诈、因产品质量问题导致食品卫生事件、被甲方书面告知整改但拒不改正等行为，甲方有权终止采购合同并要求乙方弥补相应损失，包括但不限于主张权利支出的律师费，保全费，差旅费等一切费用。</w:t>
      </w:r>
    </w:p>
    <w:p>
      <w:pPr>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rPr>
        <w:t>4.责任追究制度，甲方食堂管理部门将定期或不定期地对配送工作进行督查，对乙方提供不合格产品或不按要求配送，影响正常就餐的，将按合同约定酌情扣除货款；情节严重的取消配送资格：因配送产品引起的食品安全事故或造成责任事故的取消乙方配送资格，并追究共法律责任。甲方将定期对乙方配送情况进行考核，若乙方连续两个月考核低于90分，则甲方有权解除合同</w:t>
      </w:r>
      <w:r>
        <w:rPr>
          <w:rFonts w:hint="eastAsia" w:ascii="仿宋_GB2312" w:hAnsi="仿宋_GB2312" w:eastAsia="仿宋_GB2312" w:cs="仿宋_GB2312"/>
          <w:b w:val="0"/>
          <w:bCs w:val="0"/>
          <w:sz w:val="30"/>
          <w:szCs w:val="30"/>
          <w:lang w:eastAsia="zh-CN"/>
        </w:rPr>
        <w:t>。</w:t>
      </w:r>
    </w:p>
    <w:p>
      <w:pPr>
        <w:numPr>
          <w:ilvl w:val="0"/>
          <w:numId w:val="0"/>
        </w:numPr>
        <w:ind w:firstLine="600" w:firstLineChars="200"/>
        <w:rPr>
          <w:rFonts w:hint="eastAsia" w:ascii="仿宋_GB2312" w:hAnsi="仿宋_GB2312" w:eastAsia="仿宋_GB2312" w:cs="仿宋_GB2312"/>
          <w:b w:val="0"/>
          <w:bCs w:val="0"/>
          <w:sz w:val="30"/>
          <w:szCs w:val="30"/>
          <w:lang w:val="en-US" w:eastAsia="zh-CN"/>
        </w:rPr>
      </w:pPr>
      <w:r>
        <w:rPr>
          <w:rFonts w:hint="eastAsia" w:ascii="仿宋_GB2312" w:hAnsi="仿宋_GB2312" w:eastAsia="仿宋_GB2312" w:cs="仿宋_GB2312"/>
          <w:b w:val="0"/>
          <w:bCs w:val="0"/>
          <w:sz w:val="30"/>
          <w:szCs w:val="30"/>
          <w:lang w:val="en-US" w:eastAsia="zh-CN"/>
        </w:rPr>
        <w:t>5.</w:t>
      </w:r>
      <w:r>
        <w:rPr>
          <w:rFonts w:hint="eastAsia" w:ascii="仿宋_GB2312" w:hAnsi="仿宋_GB2312" w:eastAsia="仿宋_GB2312" w:cs="仿宋_GB2312"/>
          <w:b w:val="0"/>
          <w:bCs w:val="0"/>
          <w:sz w:val="30"/>
          <w:szCs w:val="30"/>
        </w:rPr>
        <w:t>争议处理：上述条款未尽耶宜，双方本着友好合作的精神协商解决，对本合同发生制以，协商无果时，双方可向甲方所在地的人民法阻据起诉讼解快</w:t>
      </w:r>
      <w:r>
        <w:rPr>
          <w:rFonts w:hint="eastAsia" w:ascii="仿宋_GB2312" w:hAnsi="仿宋_GB2312" w:eastAsia="仿宋_GB2312" w:cs="仿宋_GB2312"/>
          <w:b w:val="0"/>
          <w:bCs w:val="0"/>
          <w:sz w:val="30"/>
          <w:szCs w:val="30"/>
          <w:lang w:eastAsia="zh-CN"/>
        </w:rPr>
        <w:t>。</w:t>
      </w:r>
    </w:p>
    <w:p>
      <w:pPr>
        <w:ind w:firstLine="600" w:firstLineChars="200"/>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6.本合同一式</w:t>
      </w:r>
      <w:r>
        <w:rPr>
          <w:rFonts w:hint="eastAsia" w:ascii="仿宋_GB2312" w:hAnsi="仿宋_GB2312" w:eastAsia="仿宋_GB2312" w:cs="仿宋_GB2312"/>
          <w:b w:val="0"/>
          <w:bCs w:val="0"/>
          <w:sz w:val="30"/>
          <w:szCs w:val="30"/>
          <w:lang w:eastAsia="zh-CN"/>
        </w:rPr>
        <w:t>四</w:t>
      </w:r>
      <w:r>
        <w:rPr>
          <w:rFonts w:hint="eastAsia" w:ascii="仿宋_GB2312" w:hAnsi="仿宋_GB2312" w:eastAsia="仿宋_GB2312" w:cs="仿宋_GB2312"/>
          <w:b w:val="0"/>
          <w:bCs w:val="0"/>
          <w:sz w:val="30"/>
          <w:szCs w:val="30"/>
        </w:rPr>
        <w:t>份，甲方两份，乙方</w:t>
      </w:r>
      <w:r>
        <w:rPr>
          <w:rFonts w:hint="eastAsia" w:ascii="仿宋_GB2312" w:hAnsi="仿宋_GB2312" w:eastAsia="仿宋_GB2312" w:cs="仿宋_GB2312"/>
          <w:b w:val="0"/>
          <w:bCs w:val="0"/>
          <w:sz w:val="30"/>
          <w:szCs w:val="30"/>
          <w:lang w:eastAsia="zh-CN"/>
        </w:rPr>
        <w:t>两</w:t>
      </w:r>
      <w:r>
        <w:rPr>
          <w:rFonts w:hint="eastAsia" w:ascii="仿宋_GB2312" w:hAnsi="仿宋_GB2312" w:eastAsia="仿宋_GB2312" w:cs="仿宋_GB2312"/>
          <w:b w:val="0"/>
          <w:bCs w:val="0"/>
          <w:sz w:val="30"/>
          <w:szCs w:val="30"/>
        </w:rPr>
        <w:t>份，具有同等法</w:t>
      </w:r>
    </w:p>
    <w:p>
      <w:pPr>
        <w:rPr>
          <w:rFonts w:hint="eastAsia" w:ascii="仿宋_GB2312" w:hAnsi="仿宋_GB2312" w:eastAsia="仿宋_GB2312" w:cs="仿宋_GB2312"/>
          <w:b w:val="0"/>
          <w:bCs w:val="0"/>
          <w:sz w:val="30"/>
          <w:szCs w:val="30"/>
        </w:rPr>
      </w:pPr>
      <w:r>
        <w:rPr>
          <w:rFonts w:hint="eastAsia" w:ascii="仿宋_GB2312" w:hAnsi="仿宋_GB2312" w:eastAsia="仿宋_GB2312" w:cs="仿宋_GB2312"/>
          <w:b w:val="0"/>
          <w:bCs w:val="0"/>
          <w:sz w:val="30"/>
          <w:szCs w:val="30"/>
        </w:rPr>
        <w:t>律效力，自甲乙双方盖章之日起生效。</w:t>
      </w:r>
    </w:p>
    <w:p>
      <w:pPr>
        <w:widowControl/>
        <w:spacing w:beforeAutospacing="1" w:afterAutospacing="1"/>
        <w:jc w:val="left"/>
        <w:rPr>
          <w:rFonts w:hint="default" w:ascii="Times New Roman" w:hAnsi="Times New Roman" w:eastAsia="宋体" w:cs="Times New Roman"/>
          <w:sz w:val="32"/>
          <w:szCs w:val="32"/>
        </w:rPr>
      </w:pPr>
      <w:r>
        <w:rPr>
          <w:rFonts w:hint="default" w:ascii="Times New Roman" w:hAnsi="Times New Roman" w:eastAsia="宋体" w:cs="Times New Roman"/>
          <w:sz w:val="32"/>
          <w:szCs w:val="32"/>
        </w:rPr>
        <w:t>附:乙方配送考核表</w:t>
      </w:r>
    </w:p>
    <w:tbl>
      <w:tblPr>
        <w:tblStyle w:val="10"/>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2268"/>
        <w:gridCol w:w="1276"/>
        <w:gridCol w:w="35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384" w:type="dxa"/>
            <w:vMerge w:val="restart"/>
            <w:vAlign w:val="center"/>
          </w:tcPr>
          <w:p>
            <w:pPr>
              <w:jc w:val="center"/>
              <w:rPr>
                <w:rFonts w:hint="default" w:ascii="Times New Roman" w:hAnsi="Times New Roman" w:eastAsia="宋体" w:cs="Times New Roman"/>
                <w:sz w:val="24"/>
                <w:szCs w:val="24"/>
              </w:rPr>
            </w:pPr>
          </w:p>
          <w:p>
            <w:pPr>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总分100分</w:t>
            </w:r>
          </w:p>
        </w:tc>
        <w:tc>
          <w:tcPr>
            <w:tcW w:w="2268"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配送质量</w:t>
            </w:r>
          </w:p>
        </w:tc>
        <w:tc>
          <w:tcPr>
            <w:tcW w:w="1276"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分</w:t>
            </w:r>
          </w:p>
        </w:tc>
        <w:tc>
          <w:tcPr>
            <w:tcW w:w="3594"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出现迟到现象，一次扣2分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384" w:type="dxa"/>
            <w:vMerge w:val="continue"/>
            <w:vAlign w:val="center"/>
          </w:tcPr>
          <w:p>
            <w:pPr>
              <w:jc w:val="center"/>
              <w:rPr>
                <w:rFonts w:hint="default" w:ascii="Times New Roman" w:hAnsi="Times New Roman" w:eastAsia="宋体" w:cs="Times New Roman"/>
                <w:sz w:val="24"/>
                <w:szCs w:val="24"/>
              </w:rPr>
            </w:pPr>
          </w:p>
        </w:tc>
        <w:tc>
          <w:tcPr>
            <w:tcW w:w="2268"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服务质量</w:t>
            </w:r>
          </w:p>
        </w:tc>
        <w:tc>
          <w:tcPr>
            <w:tcW w:w="1276"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分</w:t>
            </w:r>
          </w:p>
        </w:tc>
        <w:tc>
          <w:tcPr>
            <w:tcW w:w="3594"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违反制度要求，一次扣2分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c>
          <w:tcPr>
            <w:tcW w:w="1384" w:type="dxa"/>
            <w:vMerge w:val="continue"/>
            <w:vAlign w:val="center"/>
          </w:tcPr>
          <w:p>
            <w:pPr>
              <w:jc w:val="center"/>
              <w:rPr>
                <w:rFonts w:hint="default" w:ascii="Times New Roman" w:hAnsi="Times New Roman" w:eastAsia="宋体" w:cs="Times New Roman"/>
                <w:sz w:val="24"/>
                <w:szCs w:val="24"/>
              </w:rPr>
            </w:pPr>
          </w:p>
        </w:tc>
        <w:tc>
          <w:tcPr>
            <w:tcW w:w="2268"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食品安全与卫生</w:t>
            </w:r>
          </w:p>
        </w:tc>
        <w:tc>
          <w:tcPr>
            <w:tcW w:w="1276" w:type="dxa"/>
            <w:vAlign w:val="center"/>
          </w:tcPr>
          <w:p>
            <w:pPr>
              <w:jc w:val="center"/>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rPr>
              <w:t>分</w:t>
            </w:r>
          </w:p>
        </w:tc>
        <w:tc>
          <w:tcPr>
            <w:tcW w:w="3594"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菜品中发现蚊虫、头发等异物1次扣2分:菜品中因处理不当而出现异味1次扣2分。菜品中发现变质等现象，就餐者若出现轻度腹泻发热的，食物中毒，则采购人有权直接中止合同，并追究供应商相应责任。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1384" w:type="dxa"/>
            <w:vMerge w:val="continue"/>
            <w:vAlign w:val="center"/>
          </w:tcPr>
          <w:p>
            <w:pPr>
              <w:jc w:val="center"/>
              <w:rPr>
                <w:rFonts w:hint="default" w:ascii="Times New Roman" w:hAnsi="Times New Roman" w:eastAsia="宋体" w:cs="Times New Roman"/>
                <w:sz w:val="24"/>
                <w:szCs w:val="24"/>
              </w:rPr>
            </w:pPr>
          </w:p>
        </w:tc>
        <w:tc>
          <w:tcPr>
            <w:tcW w:w="2268"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食品文档管理</w:t>
            </w:r>
          </w:p>
        </w:tc>
        <w:tc>
          <w:tcPr>
            <w:tcW w:w="1276"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20</w:t>
            </w:r>
            <w:r>
              <w:rPr>
                <w:rFonts w:hint="default" w:ascii="Times New Roman" w:hAnsi="Times New Roman" w:eastAsia="宋体" w:cs="Times New Roman"/>
                <w:sz w:val="24"/>
                <w:szCs w:val="24"/>
              </w:rPr>
              <w:t>分</w:t>
            </w:r>
          </w:p>
        </w:tc>
        <w:tc>
          <w:tcPr>
            <w:tcW w:w="3594" w:type="dxa"/>
            <w:vAlign w:val="center"/>
          </w:tcPr>
          <w:p>
            <w:pPr>
              <w:jc w:val="center"/>
              <w:rPr>
                <w:rFonts w:hint="default" w:ascii="Times New Roman" w:hAnsi="Times New Roman" w:eastAsia="宋体" w:cs="Times New Roman"/>
                <w:sz w:val="24"/>
                <w:szCs w:val="24"/>
              </w:rPr>
            </w:pPr>
            <w:r>
              <w:rPr>
                <w:rFonts w:hint="default" w:ascii="Times New Roman" w:hAnsi="Times New Roman" w:eastAsia="宋体" w:cs="Times New Roman"/>
                <w:sz w:val="24"/>
                <w:szCs w:val="24"/>
              </w:rPr>
              <w:t>基础管理表格健全及有效运行，每出现一处错误扣2分。</w:t>
            </w:r>
          </w:p>
        </w:tc>
      </w:tr>
    </w:tbl>
    <w:p/>
    <w:p/>
    <w:p/>
    <w:p/>
    <w:p/>
    <w:p>
      <w:pPr>
        <w:rPr>
          <w:rFonts w:hint="eastAsia"/>
          <w:lang w:eastAsia="zh-CN"/>
        </w:rPr>
      </w:pPr>
    </w:p>
    <w:p>
      <w:pPr>
        <w:ind w:left="0" w:leftChars="-200" w:hanging="420" w:hangingChars="150"/>
        <w:rPr>
          <w:rFonts w:hint="eastAsia"/>
          <w:sz w:val="28"/>
          <w:szCs w:val="28"/>
          <w:lang w:val="en-US" w:eastAsia="zh-CN"/>
        </w:rPr>
      </w:pPr>
      <w:r>
        <w:rPr>
          <w:rFonts w:hint="eastAsia"/>
          <w:sz w:val="28"/>
          <w:szCs w:val="28"/>
          <w:lang w:eastAsia="zh-CN"/>
        </w:rPr>
        <w:t>甲方：眉山市工业投资有限公司</w:t>
      </w:r>
      <w:r>
        <w:rPr>
          <w:rFonts w:hint="eastAsia"/>
          <w:sz w:val="28"/>
          <w:szCs w:val="28"/>
          <w:lang w:val="en-US" w:eastAsia="zh-CN"/>
        </w:rPr>
        <w:t xml:space="preserve">        乙方：</w:t>
      </w:r>
    </w:p>
    <w:p>
      <w:pPr>
        <w:ind w:left="0" w:leftChars="-200" w:hanging="420" w:hangingChars="150"/>
        <w:rPr>
          <w:rFonts w:hint="eastAsia"/>
          <w:sz w:val="28"/>
          <w:szCs w:val="28"/>
          <w:lang w:val="en-US" w:eastAsia="zh-CN"/>
        </w:rPr>
      </w:pPr>
      <w:r>
        <w:rPr>
          <w:rFonts w:hint="eastAsia"/>
          <w:sz w:val="28"/>
          <w:szCs w:val="28"/>
          <w:lang w:val="en-US" w:eastAsia="zh-CN"/>
        </w:rPr>
        <w:t>电话：                              电话：</w:t>
      </w:r>
    </w:p>
    <w:p>
      <w:pPr>
        <w:ind w:left="0" w:leftChars="-200" w:hanging="420" w:hangingChars="150"/>
        <w:rPr>
          <w:rFonts w:hint="default"/>
          <w:sz w:val="28"/>
          <w:szCs w:val="28"/>
          <w:lang w:val="en-US" w:eastAsia="zh-CN"/>
        </w:rPr>
      </w:pPr>
      <w:r>
        <w:rPr>
          <w:rFonts w:hint="eastAsia"/>
          <w:sz w:val="28"/>
          <w:szCs w:val="28"/>
          <w:lang w:val="en-US" w:eastAsia="zh-CN"/>
        </w:rPr>
        <w:t>日期：                              日期：</w: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widowControl/>
        <w:spacing w:beforeAutospacing="1" w:afterAutospacing="1"/>
        <w:jc w:val="left"/>
        <w:rPr>
          <w:rFonts w:hint="eastAsia" w:ascii="宋体" w:hAnsi="宋体" w:eastAsia="宋体" w:cs="宋体"/>
          <w:sz w:val="24"/>
        </w:rPr>
      </w:pPr>
      <w:r>
        <w:rPr>
          <w:rFonts w:hint="eastAsia" w:ascii="宋体" w:hAnsi="宋体" w:eastAsia="宋体" w:cs="宋体"/>
          <w:sz w:val="24"/>
        </w:rPr>
        <w:t>备注：以上合同范本仅供参考，所有条款均可在采购人与成交供应商协商后进行修改。</w:t>
      </w:r>
    </w:p>
    <w:p>
      <w:pPr>
        <w:pStyle w:val="11"/>
        <w:spacing w:line="580" w:lineRule="exact"/>
        <w:rPr>
          <w:rFonts w:hint="eastAsia" w:ascii="宋体" w:hAnsi="宋体" w:eastAsia="宋体" w:cs="宋体"/>
          <w:sz w:val="32"/>
          <w:szCs w:val="32"/>
        </w:rPr>
      </w:pPr>
    </w:p>
    <w:p>
      <w:pPr>
        <w:pStyle w:val="11"/>
        <w:spacing w:line="580" w:lineRule="exact"/>
        <w:rPr>
          <w:rFonts w:hint="eastAsia" w:ascii="宋体" w:hAnsi="宋体" w:eastAsia="宋体" w:cs="宋体"/>
          <w:sz w:val="32"/>
          <w:szCs w:val="32"/>
        </w:rPr>
      </w:pPr>
    </w:p>
    <w:p>
      <w:pPr>
        <w:pStyle w:val="11"/>
        <w:spacing w:line="580" w:lineRule="exact"/>
        <w:rPr>
          <w:rFonts w:hint="eastAsia" w:ascii="宋体" w:hAnsi="宋体" w:eastAsia="宋体" w:cs="宋体"/>
          <w:sz w:val="32"/>
          <w:szCs w:val="32"/>
        </w:rPr>
      </w:pPr>
    </w:p>
    <w:p>
      <w:pPr>
        <w:pStyle w:val="11"/>
        <w:spacing w:line="580" w:lineRule="exact"/>
        <w:rPr>
          <w:rFonts w:hint="eastAsia" w:ascii="宋体" w:hAnsi="宋体" w:eastAsia="宋体" w:cs="宋体"/>
          <w:sz w:val="32"/>
          <w:szCs w:val="32"/>
        </w:rPr>
      </w:pPr>
    </w:p>
    <w:p>
      <w:pPr>
        <w:pStyle w:val="11"/>
        <w:spacing w:line="580" w:lineRule="exact"/>
        <w:rPr>
          <w:rFonts w:hint="eastAsia" w:ascii="宋体" w:hAnsi="宋体" w:eastAsia="宋体" w:cs="宋体"/>
          <w:sz w:val="32"/>
          <w:szCs w:val="32"/>
        </w:rPr>
      </w:pPr>
    </w:p>
    <w:p>
      <w:pPr>
        <w:pStyle w:val="11"/>
        <w:spacing w:line="580" w:lineRule="exact"/>
        <w:rPr>
          <w:rFonts w:hint="eastAsia" w:ascii="宋体" w:hAnsi="宋体" w:eastAsia="宋体" w:cs="宋体"/>
          <w:sz w:val="32"/>
          <w:szCs w:val="32"/>
        </w:rPr>
      </w:pPr>
    </w:p>
    <w:p>
      <w:pPr>
        <w:pStyle w:val="11"/>
        <w:spacing w:line="580" w:lineRule="exact"/>
        <w:rPr>
          <w:rFonts w:hint="eastAsia" w:ascii="宋体" w:hAnsi="宋体" w:eastAsia="宋体" w:cs="宋体"/>
          <w:sz w:val="32"/>
          <w:szCs w:val="32"/>
        </w:rPr>
      </w:pPr>
    </w:p>
    <w:p>
      <w:pPr>
        <w:pStyle w:val="11"/>
        <w:spacing w:line="580" w:lineRule="exact"/>
        <w:rPr>
          <w:rFonts w:hint="eastAsia" w:ascii="宋体" w:hAnsi="宋体" w:eastAsia="宋体" w:cs="宋体"/>
          <w:sz w:val="32"/>
          <w:szCs w:val="32"/>
        </w:rPr>
      </w:pPr>
    </w:p>
    <w:p>
      <w:pPr>
        <w:pStyle w:val="4"/>
        <w:spacing w:before="0" w:after="0" w:line="580" w:lineRule="exact"/>
        <w:jc w:val="center"/>
        <w:rPr>
          <w:rFonts w:hint="eastAsia" w:ascii="宋体" w:hAnsi="宋体" w:eastAsia="宋体" w:cs="宋体"/>
          <w:b/>
          <w:bCs/>
          <w:sz w:val="36"/>
          <w:szCs w:val="36"/>
          <w:lang w:eastAsia="zh-CN"/>
        </w:rPr>
      </w:pPr>
      <w:r>
        <w:rPr>
          <w:rFonts w:hint="eastAsia" w:ascii="宋体" w:hAnsi="宋体" w:cs="宋体"/>
          <w:b/>
          <w:bCs/>
          <w:sz w:val="36"/>
          <w:szCs w:val="36"/>
          <w:lang w:val="en-US" w:eastAsia="zh-CN"/>
        </w:rPr>
        <w:t>第六</w:t>
      </w:r>
      <w:r>
        <w:rPr>
          <w:rFonts w:hint="eastAsia" w:ascii="宋体" w:hAnsi="宋体" w:eastAsia="宋体" w:cs="宋体"/>
          <w:b/>
          <w:bCs/>
          <w:sz w:val="36"/>
          <w:szCs w:val="36"/>
        </w:rPr>
        <w:t xml:space="preserve">章  </w:t>
      </w:r>
      <w:r>
        <w:rPr>
          <w:rFonts w:hint="eastAsia" w:ascii="宋体" w:hAnsi="宋体" w:cs="宋体"/>
          <w:b/>
          <w:bCs/>
          <w:sz w:val="36"/>
          <w:szCs w:val="36"/>
          <w:lang w:eastAsia="zh-CN"/>
        </w:rPr>
        <w:t>竞争性谈判文件格式</w:t>
      </w:r>
    </w:p>
    <w:p>
      <w:pPr>
        <w:spacing w:line="580" w:lineRule="exact"/>
        <w:outlineLvl w:val="0"/>
        <w:rPr>
          <w:rFonts w:hint="eastAsia" w:ascii="宋体" w:hAnsi="宋体" w:eastAsia="宋体" w:cs="宋体"/>
          <w:sz w:val="32"/>
          <w:szCs w:val="32"/>
        </w:rPr>
      </w:pPr>
    </w:p>
    <w:p>
      <w:pPr>
        <w:tabs>
          <w:tab w:val="left" w:pos="7665"/>
        </w:tabs>
        <w:spacing w:line="400" w:lineRule="exact"/>
        <w:rPr>
          <w:rFonts w:hint="eastAsia" w:hAnsi="宋体"/>
          <w:color w:val="000000"/>
          <w:sz w:val="24"/>
        </w:rPr>
      </w:pPr>
    </w:p>
    <w:p>
      <w:pPr>
        <w:tabs>
          <w:tab w:val="left" w:pos="7665"/>
        </w:tabs>
        <w:spacing w:line="400" w:lineRule="exact"/>
        <w:rPr>
          <w:rFonts w:hint="eastAsia" w:hAnsi="宋体"/>
          <w:color w:val="000000"/>
          <w:sz w:val="24"/>
        </w:rPr>
      </w:pPr>
    </w:p>
    <w:p>
      <w:pPr>
        <w:tabs>
          <w:tab w:val="left" w:pos="7665"/>
        </w:tabs>
        <w:spacing w:line="400" w:lineRule="exact"/>
        <w:rPr>
          <w:rFonts w:hint="eastAsia" w:hAnsi="宋体"/>
          <w:color w:val="000000"/>
          <w:sz w:val="24"/>
        </w:rPr>
      </w:pPr>
    </w:p>
    <w:p>
      <w:pPr>
        <w:tabs>
          <w:tab w:val="left" w:pos="7665"/>
        </w:tabs>
        <w:spacing w:line="400" w:lineRule="exact"/>
        <w:rPr>
          <w:rFonts w:hint="eastAsia" w:hAnsi="宋体"/>
          <w:color w:val="000000"/>
          <w:sz w:val="24"/>
        </w:rPr>
      </w:pPr>
      <w:r>
        <w:rPr>
          <w:rFonts w:hint="eastAsia" w:hAnsi="宋体"/>
          <w:color w:val="000000"/>
          <w:sz w:val="24"/>
          <w:lang w:eastAsia="zh-CN"/>
        </w:rPr>
        <w:t>竞争性谈判</w:t>
      </w:r>
      <w:r>
        <w:rPr>
          <w:rFonts w:hint="eastAsia" w:hAnsi="宋体"/>
          <w:color w:val="000000"/>
          <w:sz w:val="24"/>
        </w:rPr>
        <w:t>文件密封袋格式：</w:t>
      </w:r>
    </w:p>
    <w:tbl>
      <w:tblPr>
        <w:tblStyle w:val="10"/>
        <w:tblW w:w="859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99" w:type="dxa"/>
            <w:tcBorders>
              <w:top w:val="single" w:color="000000" w:sz="4" w:space="0"/>
              <w:left w:val="single" w:color="000000" w:sz="4" w:space="0"/>
              <w:bottom w:val="single" w:color="000000" w:sz="4" w:space="0"/>
              <w:right w:val="single" w:color="000000" w:sz="4" w:space="0"/>
            </w:tcBorders>
            <w:vAlign w:val="top"/>
          </w:tcPr>
          <w:p>
            <w:pPr>
              <w:tabs>
                <w:tab w:val="left" w:pos="7665"/>
              </w:tabs>
              <w:spacing w:line="400" w:lineRule="exact"/>
              <w:rPr>
                <w:rFonts w:hAnsi="宋体"/>
                <w:color w:val="000000"/>
                <w:sz w:val="24"/>
              </w:rPr>
            </w:pPr>
          </w:p>
          <w:p>
            <w:pPr>
              <w:tabs>
                <w:tab w:val="left" w:pos="7665"/>
              </w:tabs>
              <w:spacing w:line="400" w:lineRule="exact"/>
              <w:ind w:firstLine="2880" w:firstLineChars="1200"/>
              <w:rPr>
                <w:rFonts w:hint="eastAsia" w:hAnsi="宋体"/>
                <w:color w:val="000000"/>
                <w:sz w:val="24"/>
                <w:u w:val="single"/>
              </w:rPr>
            </w:pPr>
          </w:p>
          <w:p>
            <w:pPr>
              <w:tabs>
                <w:tab w:val="left" w:pos="7665"/>
              </w:tabs>
              <w:spacing w:line="400" w:lineRule="exact"/>
              <w:ind w:firstLine="2280" w:firstLineChars="950"/>
              <w:rPr>
                <w:rFonts w:hint="eastAsia" w:hAnsi="宋体"/>
                <w:color w:val="000000"/>
                <w:sz w:val="24"/>
                <w:u w:val="single"/>
              </w:rPr>
            </w:pPr>
            <w:r>
              <w:rPr>
                <w:rFonts w:hint="eastAsia" w:hAnsi="宋体"/>
                <w:color w:val="000000"/>
                <w:sz w:val="24"/>
                <w:u w:val="single"/>
              </w:rPr>
              <w:t xml:space="preserve">（项目名称）                   </w:t>
            </w:r>
          </w:p>
          <w:p>
            <w:pPr>
              <w:tabs>
                <w:tab w:val="left" w:pos="7665"/>
              </w:tabs>
              <w:spacing w:line="400" w:lineRule="exact"/>
              <w:jc w:val="both"/>
              <w:rPr>
                <w:rFonts w:hint="eastAsia" w:hAnsi="宋体"/>
                <w:b/>
                <w:color w:val="000000"/>
                <w:sz w:val="32"/>
                <w:szCs w:val="32"/>
              </w:rPr>
            </w:pPr>
          </w:p>
          <w:p>
            <w:pPr>
              <w:tabs>
                <w:tab w:val="left" w:pos="7665"/>
              </w:tabs>
              <w:spacing w:line="400" w:lineRule="exact"/>
              <w:jc w:val="center"/>
              <w:rPr>
                <w:rFonts w:hint="eastAsia" w:hAnsi="宋体"/>
                <w:b/>
                <w:color w:val="000000"/>
                <w:sz w:val="32"/>
                <w:szCs w:val="32"/>
              </w:rPr>
            </w:pPr>
            <w:r>
              <w:rPr>
                <w:rFonts w:hint="eastAsia" w:hAnsi="宋体"/>
                <w:b/>
                <w:color w:val="000000"/>
                <w:sz w:val="32"/>
                <w:szCs w:val="32"/>
                <w:lang w:eastAsia="zh-CN"/>
              </w:rPr>
              <w:t>竞争性谈判</w:t>
            </w:r>
            <w:r>
              <w:rPr>
                <w:rFonts w:hint="eastAsia" w:hAnsi="宋体"/>
                <w:b/>
                <w:color w:val="000000"/>
                <w:sz w:val="32"/>
                <w:szCs w:val="32"/>
              </w:rPr>
              <w:t>文件</w:t>
            </w:r>
          </w:p>
          <w:p>
            <w:pPr>
              <w:tabs>
                <w:tab w:val="left" w:pos="7665"/>
              </w:tabs>
              <w:spacing w:line="400" w:lineRule="exact"/>
              <w:jc w:val="center"/>
              <w:rPr>
                <w:rFonts w:hint="eastAsia" w:hAnsi="宋体"/>
                <w:b/>
                <w:color w:val="000000"/>
                <w:sz w:val="32"/>
                <w:szCs w:val="32"/>
              </w:rPr>
            </w:pPr>
            <w:r>
              <w:rPr>
                <w:rFonts w:hint="eastAsia" w:hAnsi="宋体"/>
                <w:b/>
                <w:color w:val="000000"/>
                <w:sz w:val="32"/>
                <w:szCs w:val="32"/>
              </w:rPr>
              <w:t xml:space="preserve">  </w:t>
            </w:r>
          </w:p>
          <w:p>
            <w:pPr>
              <w:tabs>
                <w:tab w:val="left" w:pos="7665"/>
              </w:tabs>
              <w:spacing w:line="400" w:lineRule="exact"/>
              <w:jc w:val="center"/>
              <w:rPr>
                <w:rFonts w:hint="eastAsia" w:hAnsi="宋体"/>
                <w:color w:val="000000"/>
                <w:sz w:val="24"/>
              </w:rPr>
            </w:pPr>
            <w:r>
              <w:rPr>
                <w:rFonts w:hint="eastAsia" w:hAnsi="宋体"/>
                <w:b/>
                <w:color w:val="000000"/>
                <w:sz w:val="32"/>
                <w:szCs w:val="32"/>
              </w:rPr>
              <w:t xml:space="preserve">       </w:t>
            </w:r>
            <w:r>
              <w:rPr>
                <w:rFonts w:hint="eastAsia" w:hAnsi="宋体"/>
                <w:color w:val="000000"/>
                <w:sz w:val="24"/>
                <w:u w:val="single"/>
              </w:rPr>
              <w:t xml:space="preserve">             </w:t>
            </w:r>
            <w:r>
              <w:rPr>
                <w:rFonts w:hint="eastAsia" w:hAnsi="宋体"/>
                <w:color w:val="000000"/>
                <w:sz w:val="24"/>
              </w:rPr>
              <w:t xml:space="preserve"> （供应商名称）</w:t>
            </w:r>
          </w:p>
          <w:p>
            <w:pPr>
              <w:tabs>
                <w:tab w:val="left" w:pos="7665"/>
              </w:tabs>
              <w:spacing w:line="400" w:lineRule="exact"/>
              <w:rPr>
                <w:rFonts w:hAnsi="宋体"/>
                <w:color w:val="000000"/>
                <w:sz w:val="24"/>
              </w:rPr>
            </w:pPr>
          </w:p>
        </w:tc>
      </w:tr>
    </w:tbl>
    <w:p>
      <w:pPr>
        <w:rPr>
          <w:rFonts w:hint="eastAsia"/>
          <w:color w:val="000000"/>
        </w:rPr>
      </w:pPr>
    </w:p>
    <w:p>
      <w:pPr>
        <w:rPr>
          <w:rFonts w:hint="eastAsia"/>
          <w:color w:val="000000"/>
        </w:rPr>
      </w:pPr>
      <w:r>
        <w:rPr>
          <w:rFonts w:hint="eastAsia"/>
          <w:color w:val="000000"/>
        </w:rPr>
        <w:br w:type="page"/>
      </w:r>
    </w:p>
    <w:p>
      <w:pPr>
        <w:rPr>
          <w:rFonts w:hint="eastAsia"/>
          <w:color w:val="000000"/>
        </w:rPr>
      </w:pPr>
      <w:r>
        <w:rPr>
          <w:rFonts w:hint="eastAsia"/>
          <w:color w:val="000000"/>
        </w:rPr>
        <w:t>封面</w:t>
      </w:r>
    </w:p>
    <w:tbl>
      <w:tblPr>
        <w:tblStyle w:val="10"/>
        <w:tblW w:w="2091" w:type="dxa"/>
        <w:tblInd w:w="71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atLeast"/>
        </w:trPr>
        <w:tc>
          <w:tcPr>
            <w:tcW w:w="2091" w:type="dxa"/>
            <w:tcBorders>
              <w:top w:val="single" w:color="000000" w:sz="4" w:space="0"/>
              <w:left w:val="single" w:color="000000" w:sz="4" w:space="0"/>
              <w:bottom w:val="single" w:color="000000" w:sz="4" w:space="0"/>
              <w:right w:val="single" w:color="000000" w:sz="4" w:space="0"/>
            </w:tcBorders>
            <w:vAlign w:val="center"/>
          </w:tcPr>
          <w:p>
            <w:pPr>
              <w:rPr>
                <w:rFonts w:hAnsi="宋体"/>
                <w:b/>
                <w:color w:val="000000"/>
                <w:sz w:val="32"/>
                <w:szCs w:val="32"/>
              </w:rPr>
            </w:pPr>
            <w:r>
              <w:rPr>
                <w:rFonts w:hint="eastAsia" w:hAnsi="宋体"/>
                <w:b/>
                <w:color w:val="000000"/>
                <w:sz w:val="32"/>
                <w:szCs w:val="32"/>
              </w:rPr>
              <w:t>正本或副本</w:t>
            </w:r>
          </w:p>
        </w:tc>
      </w:tr>
    </w:tbl>
    <w:p>
      <w:pPr>
        <w:spacing w:line="580" w:lineRule="exact"/>
        <w:jc w:val="center"/>
        <w:outlineLvl w:val="0"/>
        <w:rPr>
          <w:rFonts w:hint="eastAsia" w:ascii="宋体" w:hAnsi="宋体" w:eastAsia="宋体" w:cs="宋体"/>
          <w:sz w:val="44"/>
          <w:szCs w:val="44"/>
        </w:rPr>
      </w:pPr>
    </w:p>
    <w:p>
      <w:pPr>
        <w:spacing w:line="580" w:lineRule="exact"/>
        <w:jc w:val="center"/>
        <w:outlineLvl w:val="0"/>
        <w:rPr>
          <w:rFonts w:hint="eastAsia" w:ascii="宋体" w:hAnsi="宋体" w:eastAsia="宋体" w:cs="宋体"/>
          <w:sz w:val="44"/>
          <w:szCs w:val="44"/>
        </w:rPr>
      </w:pPr>
    </w:p>
    <w:p>
      <w:pPr>
        <w:spacing w:line="580" w:lineRule="exact"/>
        <w:jc w:val="center"/>
        <w:outlineLvl w:val="0"/>
        <w:rPr>
          <w:rFonts w:hint="eastAsia" w:ascii="宋体" w:hAnsi="宋体" w:eastAsia="宋体" w:cs="宋体"/>
          <w:b/>
          <w:bCs/>
          <w:sz w:val="48"/>
          <w:szCs w:val="48"/>
          <w:lang w:val="en-US" w:eastAsia="zh-CN"/>
        </w:rPr>
      </w:pPr>
      <w:r>
        <w:rPr>
          <w:rFonts w:hint="eastAsia" w:ascii="宋体" w:hAnsi="宋体" w:eastAsia="宋体" w:cs="宋体"/>
          <w:b/>
          <w:bCs/>
          <w:sz w:val="48"/>
          <w:szCs w:val="48"/>
        </w:rPr>
        <w:t>竞争性谈判文</w:t>
      </w:r>
      <w:r>
        <w:rPr>
          <w:rFonts w:hint="eastAsia" w:ascii="宋体" w:hAnsi="宋体" w:eastAsia="宋体" w:cs="宋体"/>
          <w:b/>
          <w:bCs/>
          <w:sz w:val="48"/>
          <w:szCs w:val="48"/>
          <w:lang w:val="en-US" w:eastAsia="zh-CN"/>
        </w:rPr>
        <w:t>件</w:t>
      </w:r>
    </w:p>
    <w:p>
      <w:pPr>
        <w:spacing w:line="580" w:lineRule="exact"/>
        <w:ind w:firstLine="2080" w:firstLineChars="650"/>
        <w:outlineLvl w:val="0"/>
        <w:rPr>
          <w:rFonts w:hint="eastAsia" w:ascii="宋体" w:hAnsi="宋体" w:eastAsia="宋体" w:cs="宋体"/>
          <w:kern w:val="0"/>
          <w:sz w:val="32"/>
          <w:szCs w:val="32"/>
        </w:rPr>
      </w:pPr>
    </w:p>
    <w:p>
      <w:pPr>
        <w:spacing w:line="580" w:lineRule="exact"/>
        <w:outlineLvl w:val="0"/>
        <w:rPr>
          <w:rFonts w:hint="eastAsia" w:ascii="宋体" w:hAnsi="宋体" w:eastAsia="宋体" w:cs="宋体"/>
          <w:sz w:val="32"/>
          <w:szCs w:val="32"/>
        </w:rPr>
      </w:pPr>
    </w:p>
    <w:p>
      <w:pPr>
        <w:pStyle w:val="2"/>
        <w:rPr>
          <w:rFonts w:hint="eastAsia"/>
        </w:rPr>
      </w:pPr>
    </w:p>
    <w:p>
      <w:pPr>
        <w:pStyle w:val="20"/>
        <w:spacing w:line="480" w:lineRule="auto"/>
        <w:ind w:firstLine="2289" w:firstLineChars="950"/>
        <w:rPr>
          <w:rFonts w:hint="default" w:hAnsi="宋体"/>
          <w:b/>
          <w:color w:val="000000"/>
          <w:sz w:val="24"/>
          <w:szCs w:val="24"/>
          <w:highlight w:val="white"/>
          <w:u w:val="single"/>
          <w:lang w:val="en-US" w:eastAsia="zh-CN"/>
        </w:rPr>
      </w:pPr>
      <w:r>
        <w:rPr>
          <w:rFonts w:hint="eastAsia" w:hAnsi="宋体"/>
          <w:b/>
          <w:color w:val="000000"/>
          <w:sz w:val="24"/>
          <w:szCs w:val="24"/>
          <w:highlight w:val="white"/>
        </w:rPr>
        <w:t>项目名称：</w:t>
      </w:r>
      <w:r>
        <w:rPr>
          <w:rFonts w:hint="eastAsia" w:hAnsi="宋体"/>
          <w:b/>
          <w:color w:val="000000"/>
          <w:sz w:val="24"/>
          <w:szCs w:val="24"/>
          <w:highlight w:val="white"/>
          <w:u w:val="single"/>
          <w:lang w:val="en-US" w:eastAsia="zh-CN"/>
        </w:rPr>
        <w:t xml:space="preserve"> </w:t>
      </w:r>
      <w:r>
        <w:rPr>
          <w:rFonts w:hint="eastAsia" w:hAnsi="宋体"/>
          <w:b/>
          <w:color w:val="000000"/>
          <w:sz w:val="24"/>
          <w:szCs w:val="24"/>
          <w:highlight w:val="white"/>
          <w:u w:val="single"/>
          <w:lang w:eastAsia="zh-CN"/>
        </w:rPr>
        <w:t>眉山市工业投资有限公司</w:t>
      </w:r>
      <w:r>
        <w:rPr>
          <w:rFonts w:hint="eastAsia" w:hAnsi="宋体"/>
          <w:b/>
          <w:color w:val="000000"/>
          <w:sz w:val="24"/>
          <w:szCs w:val="24"/>
          <w:highlight w:val="white"/>
          <w:u w:val="single"/>
          <w:lang w:val="en-US" w:eastAsia="zh-CN"/>
        </w:rPr>
        <w:t xml:space="preserve"> </w:t>
      </w:r>
    </w:p>
    <w:p>
      <w:pPr>
        <w:pStyle w:val="20"/>
        <w:spacing w:line="480" w:lineRule="auto"/>
        <w:ind w:firstLine="2289" w:firstLineChars="950"/>
        <w:rPr>
          <w:rFonts w:hint="default" w:hAnsi="宋体"/>
          <w:b/>
          <w:color w:val="000000"/>
          <w:sz w:val="24"/>
          <w:szCs w:val="24"/>
          <w:highlight w:val="white"/>
          <w:u w:val="single"/>
          <w:lang w:val="en-US" w:eastAsia="zh-CN"/>
        </w:rPr>
      </w:pPr>
      <w:r>
        <w:rPr>
          <w:rFonts w:hint="eastAsia" w:hAnsi="宋体"/>
          <w:b/>
          <w:color w:val="000000"/>
          <w:sz w:val="24"/>
          <w:szCs w:val="24"/>
          <w:highlight w:val="white"/>
          <w:u w:val="none"/>
          <w:lang w:val="en-US" w:eastAsia="zh-CN"/>
        </w:rPr>
        <w:t xml:space="preserve">        </w:t>
      </w:r>
      <w:r>
        <w:rPr>
          <w:rFonts w:hint="eastAsia" w:hAnsi="宋体"/>
          <w:b/>
          <w:color w:val="000000"/>
          <w:sz w:val="24"/>
          <w:szCs w:val="24"/>
          <w:highlight w:val="white"/>
          <w:u w:val="single"/>
          <w:lang w:val="en-US" w:eastAsia="zh-CN"/>
        </w:rPr>
        <w:t xml:space="preserve"> 食堂食材（非粮油）采购项目 </w:t>
      </w:r>
    </w:p>
    <w:p>
      <w:pPr>
        <w:pStyle w:val="2"/>
        <w:rPr>
          <w:rFonts w:hint="default" w:ascii="宋体" w:hAnsi="宋体" w:eastAsia="宋体" w:cs="宋体"/>
          <w:sz w:val="32"/>
          <w:szCs w:val="32"/>
          <w:u w:val="single"/>
          <w:lang w:val="en-US" w:eastAsia="zh-CN"/>
        </w:rPr>
      </w:pPr>
    </w:p>
    <w:p>
      <w:pPr>
        <w:rPr>
          <w:rFonts w:hint="eastAsia"/>
          <w:lang w:val="en-US" w:eastAsia="zh-CN"/>
        </w:rPr>
      </w:pPr>
    </w:p>
    <w:p>
      <w:pPr>
        <w:spacing w:line="580" w:lineRule="exact"/>
        <w:ind w:firstLine="1600" w:firstLineChars="500"/>
        <w:outlineLvl w:val="0"/>
        <w:rPr>
          <w:rFonts w:hint="eastAsia" w:ascii="宋体" w:hAnsi="宋体" w:eastAsia="宋体" w:cs="宋体"/>
          <w:sz w:val="32"/>
          <w:szCs w:val="32"/>
        </w:rPr>
      </w:pPr>
    </w:p>
    <w:p>
      <w:pPr>
        <w:pStyle w:val="20"/>
        <w:rPr>
          <w:rFonts w:hint="eastAsia"/>
          <w:color w:val="000000"/>
          <w:sz w:val="24"/>
          <w:szCs w:val="24"/>
        </w:rPr>
      </w:pPr>
    </w:p>
    <w:p>
      <w:pPr>
        <w:pStyle w:val="20"/>
        <w:jc w:val="center"/>
        <w:rPr>
          <w:rFonts w:hint="eastAsia"/>
          <w:b/>
          <w:color w:val="000000"/>
          <w:sz w:val="24"/>
          <w:szCs w:val="24"/>
          <w:u w:val="single"/>
        </w:rPr>
      </w:pPr>
      <w:r>
        <w:rPr>
          <w:rFonts w:hint="eastAsia"/>
          <w:b/>
          <w:color w:val="000000"/>
          <w:sz w:val="24"/>
          <w:szCs w:val="24"/>
          <w:highlight w:val="white"/>
        </w:rPr>
        <w:t>供应商名称：</w:t>
      </w:r>
      <w:r>
        <w:rPr>
          <w:rFonts w:hint="eastAsia" w:hAnsi="宋体"/>
          <w:b/>
          <w:color w:val="000000"/>
          <w:sz w:val="21"/>
          <w:szCs w:val="21"/>
          <w:highlight w:val="white"/>
          <w:u w:val="single"/>
        </w:rPr>
        <w:t xml:space="preserve">             </w:t>
      </w:r>
      <w:r>
        <w:rPr>
          <w:rFonts w:hint="eastAsia"/>
          <w:b/>
          <w:color w:val="000000"/>
          <w:sz w:val="24"/>
          <w:szCs w:val="24"/>
          <w:highlight w:val="white"/>
        </w:rPr>
        <w:t>（签章）</w:t>
      </w:r>
    </w:p>
    <w:p>
      <w:pPr>
        <w:pStyle w:val="20"/>
        <w:jc w:val="center"/>
        <w:rPr>
          <w:rFonts w:hint="eastAsia"/>
          <w:b/>
          <w:color w:val="000000"/>
          <w:sz w:val="24"/>
          <w:szCs w:val="24"/>
        </w:rPr>
      </w:pPr>
    </w:p>
    <w:p>
      <w:pPr>
        <w:pStyle w:val="20"/>
        <w:spacing w:line="360" w:lineRule="auto"/>
        <w:jc w:val="center"/>
        <w:rPr>
          <w:rFonts w:hint="eastAsia" w:hAnsi="宋体"/>
          <w:b/>
          <w:color w:val="000000"/>
          <w:sz w:val="24"/>
          <w:szCs w:val="24"/>
        </w:rPr>
      </w:pPr>
      <w:r>
        <w:rPr>
          <w:rFonts w:hint="eastAsia"/>
          <w:b/>
          <w:color w:val="000000"/>
          <w:sz w:val="24"/>
          <w:szCs w:val="24"/>
          <w:highlight w:val="white"/>
        </w:rPr>
        <w:t>日期：</w:t>
      </w:r>
      <w:r>
        <w:rPr>
          <w:rFonts w:hint="eastAsia" w:hAnsi="宋体"/>
          <w:b/>
          <w:color w:val="000000"/>
          <w:sz w:val="21"/>
          <w:szCs w:val="21"/>
          <w:highlight w:val="white"/>
          <w:u w:val="single"/>
        </w:rPr>
        <w:t xml:space="preserve">      </w:t>
      </w:r>
      <w:r>
        <w:rPr>
          <w:rFonts w:hint="eastAsia" w:hAnsi="方正小标宋简体" w:cs="方正小标宋简体"/>
          <w:b/>
          <w:color w:val="000000"/>
          <w:sz w:val="24"/>
          <w:szCs w:val="24"/>
          <w:highlight w:val="white"/>
        </w:rPr>
        <w:t>年</w:t>
      </w:r>
      <w:r>
        <w:rPr>
          <w:rFonts w:hint="eastAsia" w:hAnsi="宋体"/>
          <w:b/>
          <w:color w:val="000000"/>
          <w:sz w:val="21"/>
          <w:szCs w:val="21"/>
          <w:highlight w:val="white"/>
          <w:u w:val="single"/>
        </w:rPr>
        <w:t xml:space="preserve">      </w:t>
      </w:r>
      <w:r>
        <w:rPr>
          <w:rFonts w:hint="eastAsia"/>
          <w:b/>
          <w:color w:val="000000"/>
          <w:sz w:val="24"/>
          <w:szCs w:val="24"/>
          <w:highlight w:val="white"/>
        </w:rPr>
        <w:t>月</w:t>
      </w:r>
      <w:r>
        <w:rPr>
          <w:rFonts w:hint="eastAsia" w:hAnsi="宋体"/>
          <w:b/>
          <w:color w:val="000000"/>
          <w:sz w:val="21"/>
          <w:szCs w:val="21"/>
          <w:highlight w:val="white"/>
          <w:u w:val="single"/>
        </w:rPr>
        <w:t xml:space="preserve">     </w:t>
      </w:r>
      <w:r>
        <w:rPr>
          <w:rFonts w:hint="eastAsia"/>
          <w:b/>
          <w:color w:val="000000"/>
          <w:sz w:val="24"/>
          <w:szCs w:val="24"/>
          <w:highlight w:val="white"/>
        </w:rPr>
        <w:t>日</w:t>
      </w:r>
    </w:p>
    <w:p>
      <w:pPr>
        <w:pStyle w:val="11"/>
        <w:spacing w:line="580" w:lineRule="exact"/>
        <w:jc w:val="both"/>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br w:type="page"/>
      </w:r>
    </w:p>
    <w:p>
      <w:pPr>
        <w:pStyle w:val="8"/>
        <w:spacing w:line="580" w:lineRule="exact"/>
        <w:ind w:left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营业执照</w:t>
      </w:r>
    </w:p>
    <w:p>
      <w:pPr>
        <w:pStyle w:val="3"/>
        <w:spacing w:line="580" w:lineRule="exact"/>
        <w:jc w:val="center"/>
        <w:rPr>
          <w:rFonts w:hint="eastAsia" w:ascii="宋体" w:hAnsi="宋体" w:eastAsia="宋体" w:cs="宋体"/>
          <w:b w:val="0"/>
        </w:rPr>
      </w:pPr>
      <w:bookmarkStart w:id="13" w:name="_Toc217446083"/>
    </w:p>
    <w:p>
      <w:pPr>
        <w:pStyle w:val="3"/>
        <w:spacing w:line="580" w:lineRule="exact"/>
        <w:jc w:val="center"/>
        <w:rPr>
          <w:rFonts w:hint="eastAsia" w:ascii="宋体" w:hAnsi="宋体" w:eastAsia="宋体" w:cs="宋体"/>
          <w:b w:val="0"/>
        </w:rPr>
      </w:pPr>
    </w:p>
    <w:p>
      <w:pPr>
        <w:pStyle w:val="3"/>
        <w:spacing w:line="580" w:lineRule="exact"/>
        <w:jc w:val="center"/>
        <w:rPr>
          <w:rFonts w:hint="eastAsia" w:ascii="宋体" w:hAnsi="宋体" w:eastAsia="宋体" w:cs="宋体"/>
          <w:b w:val="0"/>
        </w:rPr>
      </w:pPr>
    </w:p>
    <w:p>
      <w:pPr>
        <w:pStyle w:val="3"/>
        <w:spacing w:line="580" w:lineRule="exact"/>
        <w:jc w:val="center"/>
        <w:rPr>
          <w:rFonts w:hint="eastAsia" w:ascii="宋体" w:hAnsi="宋体" w:eastAsia="宋体" w:cs="宋体"/>
          <w:b w:val="0"/>
        </w:rPr>
      </w:pPr>
    </w:p>
    <w:p>
      <w:pPr>
        <w:pStyle w:val="3"/>
        <w:spacing w:line="580" w:lineRule="exact"/>
        <w:jc w:val="center"/>
        <w:rPr>
          <w:rFonts w:hint="eastAsia" w:ascii="宋体" w:hAnsi="宋体" w:eastAsia="宋体" w:cs="宋体"/>
          <w:b w:val="0"/>
        </w:rPr>
      </w:pPr>
    </w:p>
    <w:p>
      <w:pPr>
        <w:pStyle w:val="3"/>
        <w:spacing w:line="580" w:lineRule="exact"/>
        <w:jc w:val="center"/>
        <w:rPr>
          <w:rFonts w:hint="eastAsia" w:ascii="宋体" w:hAnsi="宋体" w:eastAsia="宋体" w:cs="宋体"/>
          <w:b w:val="0"/>
        </w:rPr>
      </w:pPr>
    </w:p>
    <w:p>
      <w:pPr>
        <w:pStyle w:val="3"/>
        <w:spacing w:line="580" w:lineRule="exact"/>
        <w:jc w:val="center"/>
        <w:rPr>
          <w:rFonts w:hint="eastAsia" w:ascii="宋体" w:hAnsi="宋体" w:eastAsia="宋体" w:cs="宋体"/>
          <w:b w:val="0"/>
        </w:rPr>
      </w:pPr>
    </w:p>
    <w:p>
      <w:pPr>
        <w:pStyle w:val="3"/>
        <w:spacing w:line="580" w:lineRule="exact"/>
        <w:jc w:val="center"/>
        <w:rPr>
          <w:rFonts w:hint="eastAsia" w:ascii="宋体" w:hAnsi="宋体" w:eastAsia="宋体" w:cs="宋体"/>
          <w:b w:val="0"/>
        </w:rPr>
      </w:pPr>
    </w:p>
    <w:p>
      <w:pPr>
        <w:pStyle w:val="3"/>
        <w:spacing w:line="580" w:lineRule="exact"/>
        <w:jc w:val="center"/>
        <w:rPr>
          <w:rFonts w:hint="eastAsia" w:ascii="宋体" w:hAnsi="宋体" w:eastAsia="宋体" w:cs="宋体"/>
          <w:b w:val="0"/>
        </w:rPr>
      </w:pPr>
    </w:p>
    <w:p>
      <w:pPr>
        <w:pStyle w:val="3"/>
        <w:spacing w:line="580" w:lineRule="exact"/>
        <w:jc w:val="center"/>
        <w:rPr>
          <w:rFonts w:hint="eastAsia" w:ascii="宋体" w:hAnsi="宋体" w:eastAsia="宋体" w:cs="宋体"/>
          <w:b w:val="0"/>
        </w:rPr>
      </w:pPr>
    </w:p>
    <w:p>
      <w:pPr>
        <w:rPr>
          <w:rFonts w:hint="eastAsia" w:ascii="宋体" w:hAnsi="宋体" w:eastAsia="宋体" w:cs="宋体"/>
        </w:rPr>
      </w:pPr>
    </w:p>
    <w:p>
      <w:pPr>
        <w:rPr>
          <w:rFonts w:hint="eastAsia" w:ascii="宋体" w:hAnsi="宋体" w:eastAsia="宋体" w:cs="宋体"/>
          <w:b w:val="0"/>
        </w:rPr>
      </w:pPr>
      <w:r>
        <w:rPr>
          <w:rFonts w:hint="eastAsia" w:ascii="宋体" w:hAnsi="宋体" w:eastAsia="宋体" w:cs="宋体"/>
          <w:b w:val="0"/>
        </w:rPr>
        <w:br w:type="page"/>
      </w:r>
    </w:p>
    <w:p>
      <w:pPr>
        <w:pStyle w:val="3"/>
        <w:spacing w:line="580" w:lineRule="exact"/>
        <w:jc w:val="center"/>
        <w:rPr>
          <w:rFonts w:hint="eastAsia" w:ascii="宋体" w:hAnsi="宋体" w:eastAsia="宋体" w:cs="宋体"/>
          <w:b/>
          <w:bCs w:val="0"/>
          <w:kern w:val="0"/>
          <w:sz w:val="32"/>
          <w:szCs w:val="32"/>
        </w:rPr>
      </w:pPr>
      <w:r>
        <w:rPr>
          <w:rFonts w:hint="eastAsia" w:ascii="宋体" w:hAnsi="宋体" w:eastAsia="宋体" w:cs="宋体"/>
          <w:b/>
          <w:bCs w:val="0"/>
          <w:kern w:val="0"/>
          <w:sz w:val="32"/>
          <w:szCs w:val="32"/>
        </w:rPr>
        <w:t>食品经营许可证</w:t>
      </w:r>
    </w:p>
    <w:p>
      <w:pPr>
        <w:rPr>
          <w:rFonts w:hint="eastAsia" w:ascii="宋体" w:hAnsi="宋体" w:eastAsia="宋体" w:cs="宋体"/>
          <w:kern w:val="0"/>
          <w:sz w:val="32"/>
          <w:szCs w:val="32"/>
        </w:rPr>
      </w:pPr>
      <w:r>
        <w:rPr>
          <w:rFonts w:hint="eastAsia" w:ascii="宋体" w:hAnsi="宋体" w:eastAsia="宋体" w:cs="宋体"/>
          <w:kern w:val="0"/>
          <w:sz w:val="32"/>
          <w:szCs w:val="32"/>
        </w:rPr>
        <w:br w:type="page"/>
      </w:r>
    </w:p>
    <w:p>
      <w:pPr>
        <w:pStyle w:val="3"/>
        <w:spacing w:line="580" w:lineRule="exact"/>
        <w:jc w:val="center"/>
        <w:rPr>
          <w:rFonts w:hint="eastAsia" w:ascii="宋体" w:hAnsi="宋体" w:eastAsia="宋体" w:cs="宋体"/>
          <w:b/>
          <w:bCs w:val="0"/>
        </w:rPr>
      </w:pPr>
      <w:r>
        <w:rPr>
          <w:rFonts w:hint="eastAsia" w:ascii="宋体" w:hAnsi="宋体" w:eastAsia="宋体" w:cs="宋体"/>
          <w:b/>
          <w:bCs w:val="0"/>
        </w:rPr>
        <w:t>法定代表人授权书</w:t>
      </w:r>
      <w:bookmarkEnd w:id="13"/>
    </w:p>
    <w:p>
      <w:pPr>
        <w:spacing w:line="580" w:lineRule="exact"/>
        <w:jc w:val="both"/>
        <w:textAlignment w:val="baseline"/>
        <w:rPr>
          <w:rStyle w:val="14"/>
          <w:rFonts w:hint="eastAsia" w:ascii="宋体" w:hAnsi="宋体" w:eastAsia="宋体" w:cs="宋体"/>
          <w:kern w:val="2"/>
          <w:sz w:val="28"/>
          <w:szCs w:val="28"/>
          <w:lang w:val="en-US" w:eastAsia="zh-CN" w:bidi="ar-SA"/>
        </w:rPr>
      </w:pPr>
      <w:bookmarkStart w:id="14" w:name="_Toc217446085"/>
      <w:bookmarkStart w:id="15" w:name="_Toc207524261"/>
      <w:r>
        <w:rPr>
          <w:rStyle w:val="14"/>
          <w:rFonts w:hint="eastAsia" w:ascii="宋体" w:hAnsi="宋体" w:eastAsia="宋体" w:cs="宋体"/>
          <w:bCs/>
          <w:kern w:val="2"/>
          <w:sz w:val="28"/>
          <w:szCs w:val="28"/>
          <w:u w:val="single"/>
          <w:lang w:val="en-US" w:eastAsia="zh-CN" w:bidi="ar-SA"/>
        </w:rPr>
        <w:t>眉山市工业投资有限公司</w:t>
      </w:r>
      <w:r>
        <w:rPr>
          <w:rStyle w:val="14"/>
          <w:rFonts w:hint="eastAsia" w:ascii="宋体" w:hAnsi="宋体" w:eastAsia="宋体" w:cs="宋体"/>
          <w:kern w:val="2"/>
          <w:sz w:val="28"/>
          <w:szCs w:val="28"/>
          <w:lang w:val="en-US" w:eastAsia="zh-CN" w:bidi="ar-SA"/>
        </w:rPr>
        <w:t>：</w:t>
      </w:r>
    </w:p>
    <w:p>
      <w:pPr>
        <w:autoSpaceDE w:val="0"/>
        <w:autoSpaceDN w:val="0"/>
        <w:spacing w:line="580" w:lineRule="exact"/>
        <w:ind w:firstLine="548" w:firstLineChars="196"/>
        <w:rPr>
          <w:rStyle w:val="14"/>
          <w:rFonts w:hint="eastAsia" w:ascii="宋体" w:hAnsi="宋体" w:eastAsia="宋体" w:cs="宋体"/>
          <w:kern w:val="2"/>
          <w:sz w:val="28"/>
          <w:szCs w:val="28"/>
          <w:lang w:val="en-US" w:eastAsia="zh-CN" w:bidi="ar-SA"/>
        </w:rPr>
      </w:pPr>
      <w:r>
        <w:rPr>
          <w:rStyle w:val="14"/>
          <w:rFonts w:hint="eastAsia" w:ascii="宋体" w:hAnsi="宋体" w:eastAsia="宋体" w:cs="宋体"/>
          <w:kern w:val="2"/>
          <w:sz w:val="28"/>
          <w:szCs w:val="28"/>
          <w:lang w:val="en-US" w:eastAsia="zh-CN" w:bidi="ar-SA"/>
        </w:rPr>
        <w:t>本授权声明：</w:t>
      </w:r>
      <w:r>
        <w:rPr>
          <w:rStyle w:val="14"/>
          <w:rFonts w:hint="eastAsia" w:ascii="宋体" w:hAnsi="宋体" w:eastAsia="宋体" w:cs="宋体"/>
          <w:kern w:val="2"/>
          <w:sz w:val="28"/>
          <w:szCs w:val="28"/>
          <w:u w:val="single"/>
          <w:lang w:val="en-US" w:eastAsia="zh-CN" w:bidi="ar-SA"/>
        </w:rPr>
        <w:t xml:space="preserve">                     </w:t>
      </w:r>
      <w:r>
        <w:rPr>
          <w:rStyle w:val="14"/>
          <w:rFonts w:hint="eastAsia" w:ascii="宋体" w:hAnsi="宋体" w:eastAsia="宋体" w:cs="宋体"/>
          <w:kern w:val="2"/>
          <w:sz w:val="28"/>
          <w:szCs w:val="28"/>
          <w:lang w:val="en-US" w:eastAsia="zh-CN" w:bidi="ar-SA"/>
        </w:rPr>
        <w:t>（投标人名称）法人代表</w:t>
      </w:r>
      <w:r>
        <w:rPr>
          <w:rStyle w:val="14"/>
          <w:rFonts w:hint="eastAsia" w:ascii="宋体" w:hAnsi="宋体" w:eastAsia="宋体" w:cs="宋体"/>
          <w:kern w:val="2"/>
          <w:sz w:val="28"/>
          <w:szCs w:val="28"/>
          <w:u w:val="single"/>
          <w:lang w:val="en-US" w:eastAsia="zh-CN" w:bidi="ar-SA"/>
        </w:rPr>
        <w:t xml:space="preserve">      </w:t>
      </w:r>
      <w:r>
        <w:rPr>
          <w:rStyle w:val="14"/>
          <w:rFonts w:hint="eastAsia" w:ascii="宋体" w:hAnsi="宋体" w:eastAsia="宋体" w:cs="宋体"/>
          <w:kern w:val="2"/>
          <w:sz w:val="28"/>
          <w:szCs w:val="28"/>
          <w:lang w:val="en-US" w:eastAsia="zh-CN" w:bidi="ar-SA"/>
        </w:rPr>
        <w:t>授权</w:t>
      </w:r>
      <w:r>
        <w:rPr>
          <w:rStyle w:val="14"/>
          <w:rFonts w:hint="eastAsia" w:ascii="宋体" w:hAnsi="宋体" w:eastAsia="宋体" w:cs="宋体"/>
          <w:kern w:val="2"/>
          <w:sz w:val="28"/>
          <w:szCs w:val="28"/>
          <w:u w:val="single"/>
          <w:lang w:val="en-US" w:eastAsia="zh-CN" w:bidi="ar-SA"/>
        </w:rPr>
        <w:t xml:space="preserve">         </w:t>
      </w:r>
      <w:r>
        <w:rPr>
          <w:rStyle w:val="14"/>
          <w:rFonts w:hint="eastAsia" w:ascii="宋体" w:hAnsi="宋体" w:eastAsia="宋体" w:cs="宋体"/>
          <w:kern w:val="2"/>
          <w:sz w:val="28"/>
          <w:szCs w:val="28"/>
          <w:lang w:val="en-US" w:eastAsia="zh-CN" w:bidi="ar-SA"/>
        </w:rPr>
        <w:t>（被授权人姓名）为我方参加“</w:t>
      </w:r>
      <w:r>
        <w:rPr>
          <w:rFonts w:hint="eastAsia" w:ascii="宋体" w:hAnsi="宋体" w:eastAsia="宋体" w:cs="宋体"/>
          <w:sz w:val="28"/>
          <w:szCs w:val="28"/>
          <w:u w:val="single"/>
          <w:lang w:val="en-US" w:eastAsia="zh-CN"/>
        </w:rPr>
        <w:t>眉山市工业投资有限公司员工食堂食材（非粮油）采购项目</w:t>
      </w:r>
      <w:r>
        <w:rPr>
          <w:rStyle w:val="14"/>
          <w:rFonts w:hint="eastAsia" w:ascii="宋体" w:hAnsi="宋体" w:eastAsia="宋体" w:cs="宋体"/>
          <w:kern w:val="2"/>
          <w:sz w:val="28"/>
          <w:szCs w:val="28"/>
          <w:u w:val="single"/>
          <w:lang w:val="en-US" w:eastAsia="zh-CN" w:bidi="ar-SA"/>
        </w:rPr>
        <w:t>”</w:t>
      </w:r>
      <w:r>
        <w:rPr>
          <w:rStyle w:val="14"/>
          <w:rFonts w:hint="eastAsia" w:ascii="宋体" w:hAnsi="宋体" w:eastAsia="宋体" w:cs="宋体"/>
          <w:kern w:val="2"/>
          <w:sz w:val="28"/>
          <w:szCs w:val="28"/>
          <w:lang w:val="en-US" w:eastAsia="zh-CN" w:bidi="ar-SA"/>
        </w:rPr>
        <w:t>投标活动的合法代表，以我方名义全权处理该项目有关投标、签订合同以及执行合同等一切事宜。</w:t>
      </w:r>
    </w:p>
    <w:p>
      <w:pPr>
        <w:spacing w:line="580" w:lineRule="exact"/>
        <w:ind w:firstLine="560" w:firstLineChars="200"/>
        <w:jc w:val="both"/>
        <w:textAlignment w:val="baseline"/>
        <w:rPr>
          <w:rStyle w:val="14"/>
          <w:rFonts w:hint="eastAsia" w:ascii="宋体" w:hAnsi="宋体" w:eastAsia="宋体" w:cs="宋体"/>
          <w:kern w:val="2"/>
          <w:sz w:val="28"/>
          <w:szCs w:val="28"/>
          <w:lang w:val="en-US" w:eastAsia="zh-CN" w:bidi="ar-SA"/>
        </w:rPr>
      </w:pPr>
      <w:r>
        <w:rPr>
          <w:rStyle w:val="14"/>
          <w:rFonts w:hint="eastAsia" w:ascii="宋体" w:hAnsi="宋体" w:eastAsia="宋体" w:cs="宋体"/>
          <w:kern w:val="2"/>
          <w:sz w:val="28"/>
          <w:szCs w:val="28"/>
          <w:lang w:val="en-US" w:eastAsia="zh-CN" w:bidi="ar-SA"/>
        </w:rPr>
        <w:t>特此声明。</w:t>
      </w:r>
    </w:p>
    <w:p>
      <w:pPr>
        <w:widowControl/>
        <w:spacing w:line="580" w:lineRule="exact"/>
        <w:ind w:left="-617" w:firstLine="1820" w:firstLineChars="650"/>
        <w:jc w:val="left"/>
        <w:textAlignment w:val="baseline"/>
        <w:rPr>
          <w:rStyle w:val="14"/>
          <w:rFonts w:hint="eastAsia" w:ascii="宋体" w:hAnsi="宋体" w:eastAsia="宋体" w:cs="宋体"/>
          <w:bCs/>
          <w:kern w:val="2"/>
          <w:sz w:val="28"/>
          <w:szCs w:val="28"/>
          <w:lang w:val="en-US" w:eastAsia="zh-CN" w:bidi="ar-SA"/>
        </w:rPr>
      </w:pPr>
    </w:p>
    <w:p>
      <w:pPr>
        <w:widowControl/>
        <w:spacing w:line="580" w:lineRule="exact"/>
        <w:ind w:left="-617" w:firstLine="1820" w:firstLineChars="650"/>
        <w:jc w:val="left"/>
        <w:textAlignment w:val="baseline"/>
        <w:rPr>
          <w:rStyle w:val="14"/>
          <w:rFonts w:hint="eastAsia" w:ascii="宋体" w:hAnsi="宋体" w:eastAsia="宋体" w:cs="宋体"/>
          <w:bCs/>
          <w:kern w:val="2"/>
          <w:sz w:val="28"/>
          <w:szCs w:val="28"/>
          <w:lang w:val="en-US" w:eastAsia="zh-CN" w:bidi="ar-SA"/>
        </w:rPr>
      </w:pPr>
      <w:r>
        <w:rPr>
          <w:rStyle w:val="14"/>
          <w:rFonts w:hint="eastAsia" w:ascii="宋体" w:hAnsi="宋体" w:eastAsia="宋体" w:cs="宋体"/>
          <w:bCs/>
          <w:kern w:val="2"/>
          <w:sz w:val="28"/>
          <w:szCs w:val="28"/>
          <w:lang w:val="en-US" w:eastAsia="zh-CN" w:bidi="ar-SA"/>
        </w:rPr>
        <w:t>附：法定代表人及被授权人身份证复印件</w:t>
      </w:r>
    </w:p>
    <w:p>
      <w:pPr>
        <w:spacing w:line="580" w:lineRule="exact"/>
        <w:ind w:firstLineChars="0"/>
        <w:jc w:val="both"/>
        <w:textAlignment w:val="baseline"/>
        <w:rPr>
          <w:rStyle w:val="14"/>
          <w:rFonts w:hint="eastAsia" w:ascii="宋体" w:hAnsi="宋体" w:eastAsia="宋体" w:cs="宋体"/>
          <w:kern w:val="2"/>
          <w:sz w:val="28"/>
          <w:szCs w:val="28"/>
          <w:lang w:val="en-US" w:eastAsia="zh-CN" w:bidi="ar-SA"/>
        </w:rPr>
      </w:pPr>
    </w:p>
    <w:p>
      <w:pPr>
        <w:spacing w:line="580" w:lineRule="exact"/>
        <w:ind w:firstLine="560" w:firstLineChars="200"/>
        <w:jc w:val="both"/>
        <w:textAlignment w:val="baseline"/>
        <w:rPr>
          <w:rStyle w:val="14"/>
          <w:rFonts w:hint="eastAsia" w:ascii="宋体" w:hAnsi="宋体" w:eastAsia="宋体" w:cs="宋体"/>
          <w:kern w:val="2"/>
          <w:sz w:val="28"/>
          <w:szCs w:val="28"/>
          <w:lang w:val="en-US" w:eastAsia="zh-CN" w:bidi="ar-SA"/>
        </w:rPr>
      </w:pPr>
      <w:r>
        <w:rPr>
          <w:rStyle w:val="14"/>
          <w:rFonts w:hint="eastAsia" w:ascii="宋体" w:hAnsi="宋体" w:eastAsia="宋体" w:cs="宋体"/>
          <w:kern w:val="2"/>
          <w:sz w:val="28"/>
          <w:szCs w:val="28"/>
          <w:lang w:val="en-US" w:eastAsia="zh-CN" w:bidi="ar-SA"/>
        </w:rPr>
        <w:t xml:space="preserve">供应商名称（盖章）：         </w:t>
      </w:r>
    </w:p>
    <w:p>
      <w:pPr>
        <w:spacing w:line="580" w:lineRule="exact"/>
        <w:ind w:firstLine="560" w:firstLineChars="200"/>
        <w:jc w:val="both"/>
        <w:textAlignment w:val="baseline"/>
        <w:rPr>
          <w:rStyle w:val="14"/>
          <w:rFonts w:hint="eastAsia" w:ascii="宋体" w:hAnsi="宋体" w:eastAsia="宋体" w:cs="宋体"/>
          <w:kern w:val="2"/>
          <w:sz w:val="28"/>
          <w:szCs w:val="28"/>
          <w:lang w:val="en-US" w:eastAsia="zh-CN" w:bidi="ar-SA"/>
        </w:rPr>
      </w:pPr>
      <w:r>
        <w:rPr>
          <w:rStyle w:val="14"/>
          <w:rFonts w:hint="eastAsia" w:ascii="宋体" w:hAnsi="宋体" w:eastAsia="宋体" w:cs="宋体"/>
          <w:kern w:val="2"/>
          <w:sz w:val="28"/>
          <w:szCs w:val="28"/>
          <w:lang w:val="en-US" w:eastAsia="zh-CN" w:bidi="ar-SA"/>
        </w:rPr>
        <w:t>法定代表人（签字或盖章）：</w:t>
      </w:r>
    </w:p>
    <w:p>
      <w:pPr>
        <w:spacing w:line="580" w:lineRule="exact"/>
        <w:ind w:firstLine="560" w:firstLineChars="200"/>
        <w:jc w:val="both"/>
        <w:textAlignment w:val="baseline"/>
        <w:rPr>
          <w:rStyle w:val="14"/>
          <w:rFonts w:hint="eastAsia" w:ascii="宋体" w:hAnsi="宋体" w:eastAsia="宋体" w:cs="宋体"/>
          <w:kern w:val="2"/>
          <w:sz w:val="28"/>
          <w:szCs w:val="28"/>
          <w:lang w:val="en-US" w:eastAsia="zh-CN" w:bidi="ar-SA"/>
        </w:rPr>
      </w:pPr>
      <w:r>
        <w:rPr>
          <w:rStyle w:val="14"/>
          <w:rFonts w:hint="eastAsia" w:ascii="宋体" w:hAnsi="宋体" w:eastAsia="宋体" w:cs="宋体"/>
          <w:kern w:val="2"/>
          <w:sz w:val="28"/>
          <w:szCs w:val="28"/>
          <w:lang w:val="en-US" w:eastAsia="zh-CN" w:bidi="ar-SA"/>
        </w:rPr>
        <w:t>授权代表签字：</w:t>
      </w:r>
    </w:p>
    <w:p>
      <w:pPr>
        <w:pStyle w:val="2"/>
        <w:ind w:firstLine="560" w:firstLineChars="200"/>
        <w:rPr>
          <w:rFonts w:hint="eastAsia"/>
          <w:lang w:val="en-US" w:eastAsia="zh-CN"/>
        </w:rPr>
      </w:pPr>
      <w:r>
        <w:rPr>
          <w:rStyle w:val="14"/>
          <w:rFonts w:hint="eastAsia" w:ascii="宋体" w:hAnsi="宋体" w:eastAsia="宋体" w:cs="宋体"/>
          <w:kern w:val="2"/>
          <w:sz w:val="28"/>
          <w:szCs w:val="28"/>
          <w:lang w:val="en-US" w:eastAsia="zh-CN" w:bidi="ar-SA"/>
        </w:rPr>
        <w:t>日期：</w:t>
      </w:r>
    </w:p>
    <w:p>
      <w:pPr>
        <w:widowControl/>
        <w:spacing w:line="580" w:lineRule="exact"/>
        <w:rPr>
          <w:rFonts w:hint="eastAsia" w:ascii="宋体" w:hAnsi="宋体" w:eastAsia="宋体" w:cs="宋体"/>
          <w:bCs/>
          <w:sz w:val="28"/>
          <w:szCs w:val="28"/>
        </w:rPr>
      </w:pPr>
    </w:p>
    <w:p>
      <w:pPr>
        <w:widowControl/>
        <w:spacing w:line="580" w:lineRule="exact"/>
        <w:rPr>
          <w:rFonts w:hint="eastAsia" w:ascii="宋体" w:hAnsi="宋体" w:eastAsia="宋体" w:cs="宋体"/>
          <w:bCs/>
          <w:sz w:val="28"/>
          <w:szCs w:val="28"/>
        </w:rPr>
      </w:pPr>
      <w:r>
        <w:rPr>
          <w:rFonts w:hint="eastAsia" w:ascii="宋体" w:hAnsi="宋体" w:eastAsia="宋体" w:cs="宋体"/>
          <w:bCs/>
          <w:sz w:val="28"/>
          <w:szCs w:val="28"/>
        </w:rPr>
        <w:t>注：法定代表人不亲自参加本项目招标，而授权代理人参加的适用（投标人需附法定代表人及被授权人的身份证复印件）。</w:t>
      </w:r>
      <w:bookmarkStart w:id="16" w:name="_Toc391993573"/>
    </w:p>
    <w:bookmarkEnd w:id="16"/>
    <w:p>
      <w:pPr>
        <w:pStyle w:val="15"/>
        <w:keepNext/>
        <w:keepLines/>
        <w:widowControl/>
        <w:spacing w:before="260" w:after="260" w:line="580" w:lineRule="exact"/>
        <w:jc w:val="center"/>
        <w:textAlignment w:val="baseline"/>
        <w:rPr>
          <w:rStyle w:val="14"/>
          <w:rFonts w:hint="eastAsia" w:ascii="宋体" w:hAnsi="宋体" w:eastAsia="宋体" w:cs="宋体"/>
          <w:kern w:val="2"/>
          <w:sz w:val="32"/>
          <w:szCs w:val="20"/>
          <w:lang w:val="en-US" w:eastAsia="zh-CN" w:bidi="ar-SA"/>
        </w:rPr>
      </w:pPr>
      <w:bookmarkStart w:id="17" w:name="_Toc217446086"/>
    </w:p>
    <w:p>
      <w:pPr>
        <w:rPr>
          <w:rStyle w:val="14"/>
          <w:rFonts w:hint="eastAsia" w:ascii="宋体" w:hAnsi="宋体" w:eastAsia="宋体" w:cs="宋体"/>
          <w:kern w:val="2"/>
          <w:sz w:val="32"/>
          <w:szCs w:val="20"/>
          <w:lang w:val="en-US" w:eastAsia="zh-CN" w:bidi="ar-SA"/>
        </w:rPr>
      </w:pPr>
      <w:r>
        <w:rPr>
          <w:rStyle w:val="14"/>
          <w:rFonts w:hint="eastAsia" w:ascii="宋体" w:hAnsi="宋体" w:eastAsia="宋体" w:cs="宋体"/>
          <w:kern w:val="2"/>
          <w:sz w:val="32"/>
          <w:szCs w:val="20"/>
          <w:lang w:val="en-US" w:eastAsia="zh-CN" w:bidi="ar-SA"/>
        </w:rPr>
        <w:br w:type="page"/>
      </w:r>
    </w:p>
    <w:p>
      <w:pPr>
        <w:pStyle w:val="15"/>
        <w:keepNext/>
        <w:keepLines/>
        <w:widowControl/>
        <w:spacing w:before="260" w:after="260" w:line="580" w:lineRule="exact"/>
        <w:jc w:val="center"/>
        <w:textAlignment w:val="baseline"/>
        <w:rPr>
          <w:rStyle w:val="14"/>
          <w:rFonts w:hint="eastAsia" w:ascii="宋体" w:hAnsi="宋体" w:eastAsia="宋体" w:cs="宋体"/>
          <w:b/>
          <w:bCs/>
          <w:kern w:val="2"/>
          <w:sz w:val="32"/>
          <w:szCs w:val="20"/>
          <w:lang w:val="en-US" w:eastAsia="zh-CN" w:bidi="ar-SA"/>
        </w:rPr>
      </w:pPr>
      <w:r>
        <w:rPr>
          <w:rStyle w:val="14"/>
          <w:rFonts w:hint="eastAsia" w:ascii="宋体" w:hAnsi="宋体" w:eastAsia="宋体" w:cs="宋体"/>
          <w:b/>
          <w:bCs/>
          <w:kern w:val="2"/>
          <w:sz w:val="32"/>
          <w:szCs w:val="20"/>
          <w:lang w:val="en-US" w:eastAsia="zh-CN" w:bidi="ar-SA"/>
        </w:rPr>
        <w:t>法定代表人身份证明书</w:t>
      </w:r>
    </w:p>
    <w:p>
      <w:pPr>
        <w:widowControl/>
        <w:spacing w:line="580" w:lineRule="exact"/>
        <w:ind w:left="420" w:firstLine="540"/>
        <w:jc w:val="left"/>
        <w:textAlignment w:val="baseline"/>
        <w:rPr>
          <w:rStyle w:val="14"/>
          <w:rFonts w:hint="eastAsia" w:ascii="宋体" w:hAnsi="宋体" w:eastAsia="宋体" w:cs="宋体"/>
          <w:kern w:val="2"/>
          <w:sz w:val="28"/>
          <w:szCs w:val="28"/>
          <w:u w:val="single"/>
          <w:lang w:val="en-US" w:eastAsia="zh-CN" w:bidi="ar-SA"/>
        </w:rPr>
      </w:pPr>
      <w:r>
        <w:rPr>
          <w:rStyle w:val="14"/>
          <w:rFonts w:hint="eastAsia" w:ascii="宋体" w:hAnsi="宋体" w:eastAsia="宋体" w:cs="宋体"/>
          <w:kern w:val="2"/>
          <w:sz w:val="28"/>
          <w:szCs w:val="28"/>
          <w:lang w:val="en-US" w:eastAsia="zh-CN" w:bidi="ar-SA"/>
        </w:rPr>
        <w:t>单位名称：</w:t>
      </w:r>
      <w:r>
        <w:rPr>
          <w:rStyle w:val="14"/>
          <w:rFonts w:hint="eastAsia" w:ascii="宋体" w:hAnsi="宋体" w:eastAsia="宋体" w:cs="宋体"/>
          <w:kern w:val="2"/>
          <w:sz w:val="28"/>
          <w:szCs w:val="28"/>
          <w:u w:val="single"/>
          <w:lang w:val="en-US" w:eastAsia="zh-CN" w:bidi="ar-SA"/>
        </w:rPr>
        <w:t xml:space="preserve">                            </w:t>
      </w:r>
    </w:p>
    <w:p>
      <w:pPr>
        <w:widowControl/>
        <w:spacing w:line="580" w:lineRule="exact"/>
        <w:ind w:left="420" w:firstLine="540"/>
        <w:jc w:val="left"/>
        <w:textAlignment w:val="baseline"/>
        <w:rPr>
          <w:rStyle w:val="14"/>
          <w:rFonts w:hint="eastAsia" w:ascii="宋体" w:hAnsi="宋体" w:eastAsia="宋体" w:cs="宋体"/>
          <w:kern w:val="2"/>
          <w:sz w:val="28"/>
          <w:szCs w:val="28"/>
          <w:u w:val="single"/>
          <w:lang w:val="en-US" w:eastAsia="zh-CN" w:bidi="ar-SA"/>
        </w:rPr>
      </w:pPr>
      <w:r>
        <w:rPr>
          <w:rStyle w:val="14"/>
          <w:rFonts w:hint="eastAsia" w:ascii="宋体" w:hAnsi="宋体" w:eastAsia="宋体" w:cs="宋体"/>
          <w:kern w:val="2"/>
          <w:sz w:val="28"/>
          <w:szCs w:val="28"/>
          <w:lang w:val="en-US" w:eastAsia="zh-CN" w:bidi="ar-SA"/>
        </w:rPr>
        <w:t>地    址：</w:t>
      </w:r>
      <w:r>
        <w:rPr>
          <w:rStyle w:val="14"/>
          <w:rFonts w:hint="eastAsia" w:ascii="宋体" w:hAnsi="宋体" w:eastAsia="宋体" w:cs="宋体"/>
          <w:kern w:val="2"/>
          <w:sz w:val="28"/>
          <w:szCs w:val="28"/>
          <w:u w:val="single"/>
          <w:lang w:val="en-US" w:eastAsia="zh-CN" w:bidi="ar-SA"/>
        </w:rPr>
        <w:t xml:space="preserve">                            </w:t>
      </w:r>
    </w:p>
    <w:p>
      <w:pPr>
        <w:widowControl/>
        <w:spacing w:line="580" w:lineRule="exact"/>
        <w:ind w:left="420" w:firstLine="540"/>
        <w:jc w:val="left"/>
        <w:textAlignment w:val="baseline"/>
        <w:rPr>
          <w:rStyle w:val="14"/>
          <w:rFonts w:hint="eastAsia" w:ascii="宋体" w:hAnsi="宋体" w:eastAsia="宋体" w:cs="宋体"/>
          <w:kern w:val="2"/>
          <w:sz w:val="28"/>
          <w:szCs w:val="28"/>
          <w:u w:val="single"/>
          <w:lang w:val="en-US" w:eastAsia="zh-CN" w:bidi="ar-SA"/>
        </w:rPr>
      </w:pPr>
      <w:r>
        <w:rPr>
          <w:rStyle w:val="14"/>
          <w:rFonts w:hint="eastAsia" w:ascii="宋体" w:hAnsi="宋体" w:eastAsia="宋体" w:cs="宋体"/>
          <w:kern w:val="2"/>
          <w:sz w:val="28"/>
          <w:szCs w:val="28"/>
          <w:lang w:val="en-US" w:eastAsia="zh-CN" w:bidi="ar-SA"/>
        </w:rPr>
        <w:t>姓    名：</w:t>
      </w:r>
      <w:r>
        <w:rPr>
          <w:rStyle w:val="14"/>
          <w:rFonts w:hint="eastAsia" w:ascii="宋体" w:hAnsi="宋体" w:eastAsia="宋体" w:cs="宋体"/>
          <w:kern w:val="2"/>
          <w:sz w:val="28"/>
          <w:szCs w:val="28"/>
          <w:u w:val="single"/>
          <w:lang w:val="en-US" w:eastAsia="zh-CN" w:bidi="ar-SA"/>
        </w:rPr>
        <w:t xml:space="preserve">         </w:t>
      </w:r>
    </w:p>
    <w:p>
      <w:pPr>
        <w:widowControl/>
        <w:spacing w:line="580" w:lineRule="exact"/>
        <w:ind w:left="420" w:firstLine="539"/>
        <w:jc w:val="left"/>
        <w:textAlignment w:val="baseline"/>
        <w:rPr>
          <w:rStyle w:val="14"/>
          <w:rFonts w:hint="eastAsia" w:ascii="宋体" w:hAnsi="宋体" w:eastAsia="宋体" w:cs="宋体"/>
          <w:kern w:val="2"/>
          <w:sz w:val="28"/>
          <w:szCs w:val="28"/>
          <w:lang w:val="en-US" w:eastAsia="zh-CN" w:bidi="ar-SA"/>
        </w:rPr>
      </w:pPr>
      <w:r>
        <w:rPr>
          <w:rStyle w:val="14"/>
          <w:rFonts w:hint="eastAsia" w:ascii="宋体" w:hAnsi="宋体" w:eastAsia="宋体" w:cs="宋体"/>
          <w:kern w:val="2"/>
          <w:sz w:val="28"/>
          <w:szCs w:val="28"/>
          <w:lang w:val="en-US" w:eastAsia="zh-CN" w:bidi="ar-SA"/>
        </w:rPr>
        <w:t>兹证明</w:t>
      </w:r>
      <w:r>
        <w:rPr>
          <w:rStyle w:val="14"/>
          <w:rFonts w:hint="eastAsia" w:ascii="宋体" w:hAnsi="宋体" w:eastAsia="宋体" w:cs="宋体"/>
          <w:kern w:val="2"/>
          <w:sz w:val="28"/>
          <w:szCs w:val="28"/>
          <w:u w:val="single"/>
          <w:lang w:val="en-US" w:eastAsia="zh-CN" w:bidi="ar-SA"/>
        </w:rPr>
        <w:t xml:space="preserve">      </w:t>
      </w:r>
      <w:r>
        <w:rPr>
          <w:rStyle w:val="14"/>
          <w:rFonts w:hint="eastAsia" w:ascii="宋体" w:hAnsi="宋体" w:eastAsia="宋体" w:cs="宋体"/>
          <w:kern w:val="2"/>
          <w:sz w:val="28"/>
          <w:szCs w:val="28"/>
          <w:lang w:val="en-US" w:eastAsia="zh-CN" w:bidi="ar-SA"/>
        </w:rPr>
        <w:t>系</w:t>
      </w:r>
      <w:r>
        <w:rPr>
          <w:rStyle w:val="14"/>
          <w:rFonts w:hint="eastAsia" w:ascii="宋体" w:hAnsi="宋体" w:eastAsia="宋体" w:cs="宋体"/>
          <w:kern w:val="2"/>
          <w:sz w:val="28"/>
          <w:szCs w:val="28"/>
          <w:u w:val="single"/>
          <w:lang w:val="en-US" w:eastAsia="zh-CN" w:bidi="ar-SA"/>
        </w:rPr>
        <w:t xml:space="preserve">                </w:t>
      </w:r>
      <w:r>
        <w:rPr>
          <w:rStyle w:val="14"/>
          <w:rFonts w:hint="eastAsia" w:ascii="宋体" w:hAnsi="宋体" w:eastAsia="宋体" w:cs="宋体"/>
          <w:kern w:val="2"/>
          <w:sz w:val="28"/>
          <w:szCs w:val="28"/>
          <w:lang w:val="en-US" w:eastAsia="zh-CN" w:bidi="ar-SA"/>
        </w:rPr>
        <w:t>（投标人名称）的法定代表人，代表</w:t>
      </w:r>
      <w:r>
        <w:rPr>
          <w:rStyle w:val="14"/>
          <w:rFonts w:hint="eastAsia" w:ascii="宋体" w:hAnsi="宋体" w:eastAsia="宋体" w:cs="宋体"/>
          <w:kern w:val="2"/>
          <w:sz w:val="28"/>
          <w:szCs w:val="28"/>
          <w:u w:val="single"/>
          <w:lang w:val="en-US" w:eastAsia="zh-CN" w:bidi="ar-SA"/>
        </w:rPr>
        <w:t xml:space="preserve">                    </w:t>
      </w:r>
      <w:r>
        <w:rPr>
          <w:rStyle w:val="14"/>
          <w:rFonts w:hint="eastAsia" w:ascii="宋体" w:hAnsi="宋体" w:eastAsia="宋体" w:cs="宋体"/>
          <w:kern w:val="2"/>
          <w:sz w:val="28"/>
          <w:szCs w:val="28"/>
          <w:lang w:val="en-US" w:eastAsia="zh-CN" w:bidi="ar-SA"/>
        </w:rPr>
        <w:t>（投标人名称）参加你公司组织的“</w:t>
      </w:r>
      <w:r>
        <w:rPr>
          <w:rFonts w:hint="eastAsia" w:ascii="宋体" w:hAnsi="宋体" w:eastAsia="宋体" w:cs="宋体"/>
          <w:sz w:val="28"/>
          <w:szCs w:val="28"/>
          <w:u w:val="single"/>
          <w:lang w:val="en-US" w:eastAsia="zh-CN"/>
        </w:rPr>
        <w:t>眉山市工业投资有限公司员工食堂食材（非粮油）采购项目</w:t>
      </w:r>
      <w:r>
        <w:rPr>
          <w:rStyle w:val="14"/>
          <w:rFonts w:hint="eastAsia" w:ascii="宋体" w:hAnsi="宋体" w:eastAsia="宋体" w:cs="宋体"/>
          <w:kern w:val="2"/>
          <w:sz w:val="28"/>
          <w:szCs w:val="28"/>
          <w:lang w:val="en-US" w:eastAsia="zh-CN" w:bidi="ar-SA"/>
        </w:rPr>
        <w:t>”。谈判招标有关谈判过程、签订合同以及履行合同等一切事宜。</w:t>
      </w:r>
    </w:p>
    <w:p>
      <w:pPr>
        <w:widowControl/>
        <w:spacing w:line="580" w:lineRule="exact"/>
        <w:ind w:left="420" w:firstLine="540"/>
        <w:jc w:val="left"/>
        <w:textAlignment w:val="baseline"/>
        <w:rPr>
          <w:rStyle w:val="14"/>
          <w:rFonts w:hint="eastAsia" w:ascii="宋体" w:hAnsi="宋体" w:eastAsia="宋体" w:cs="宋体"/>
          <w:kern w:val="2"/>
          <w:sz w:val="28"/>
          <w:szCs w:val="28"/>
          <w:lang w:val="en-US" w:eastAsia="zh-CN" w:bidi="ar-SA"/>
        </w:rPr>
      </w:pPr>
      <w:r>
        <w:rPr>
          <w:rStyle w:val="14"/>
          <w:rFonts w:hint="eastAsia" w:ascii="宋体" w:hAnsi="宋体" w:eastAsia="宋体" w:cs="宋体"/>
          <w:kern w:val="2"/>
          <w:sz w:val="28"/>
          <w:szCs w:val="28"/>
          <w:lang w:val="en-US" w:eastAsia="zh-CN" w:bidi="ar-SA"/>
        </w:rPr>
        <w:t>特此证明。</w:t>
      </w:r>
    </w:p>
    <w:p>
      <w:pPr>
        <w:widowControl/>
        <w:spacing w:line="580" w:lineRule="exact"/>
        <w:jc w:val="left"/>
        <w:textAlignment w:val="baseline"/>
        <w:rPr>
          <w:rStyle w:val="14"/>
          <w:rFonts w:hint="eastAsia" w:ascii="宋体" w:hAnsi="宋体" w:eastAsia="宋体" w:cs="宋体"/>
          <w:kern w:val="2"/>
          <w:sz w:val="28"/>
          <w:szCs w:val="28"/>
          <w:lang w:val="en-US" w:eastAsia="zh-CN" w:bidi="ar-SA"/>
        </w:rPr>
      </w:pPr>
    </w:p>
    <w:p>
      <w:pPr>
        <w:widowControl/>
        <w:spacing w:line="580" w:lineRule="exact"/>
        <w:ind w:firstLine="840" w:firstLineChars="300"/>
        <w:jc w:val="left"/>
        <w:textAlignment w:val="baseline"/>
        <w:rPr>
          <w:rStyle w:val="14"/>
          <w:rFonts w:hint="eastAsia" w:ascii="宋体" w:hAnsi="宋体" w:eastAsia="宋体" w:cs="宋体"/>
          <w:bCs/>
          <w:kern w:val="2"/>
          <w:sz w:val="28"/>
          <w:szCs w:val="28"/>
          <w:lang w:val="en-US" w:eastAsia="zh-CN" w:bidi="ar-SA"/>
        </w:rPr>
      </w:pPr>
      <w:r>
        <w:rPr>
          <w:rStyle w:val="14"/>
          <w:rFonts w:hint="eastAsia" w:ascii="宋体" w:hAnsi="宋体" w:eastAsia="宋体" w:cs="宋体"/>
          <w:bCs/>
          <w:kern w:val="2"/>
          <w:sz w:val="28"/>
          <w:szCs w:val="28"/>
          <w:lang w:val="en-US" w:eastAsia="zh-CN" w:bidi="ar-SA"/>
        </w:rPr>
        <w:t>附：法定代表人身份证复印件</w:t>
      </w:r>
    </w:p>
    <w:p>
      <w:pPr>
        <w:widowControl/>
        <w:spacing w:line="580" w:lineRule="exact"/>
        <w:ind w:left="-617" w:firstLine="617"/>
        <w:jc w:val="center"/>
        <w:textAlignment w:val="baseline"/>
        <w:rPr>
          <w:rStyle w:val="14"/>
          <w:rFonts w:hint="eastAsia" w:ascii="宋体" w:hAnsi="宋体" w:eastAsia="宋体" w:cs="宋体"/>
          <w:b/>
          <w:bCs/>
          <w:kern w:val="2"/>
          <w:sz w:val="28"/>
          <w:szCs w:val="28"/>
          <w:lang w:val="en-US" w:eastAsia="zh-CN" w:bidi="ar-SA"/>
        </w:rPr>
      </w:pPr>
    </w:p>
    <w:p>
      <w:pPr>
        <w:pStyle w:val="21"/>
        <w:spacing w:line="360" w:lineRule="auto"/>
        <w:ind w:firstLine="560" w:firstLineChars="200"/>
        <w:rPr>
          <w:rStyle w:val="14"/>
          <w:rFonts w:hint="eastAsia" w:ascii="宋体" w:hAnsi="宋体" w:eastAsia="宋体" w:cs="宋体"/>
          <w:bCs/>
          <w:sz w:val="28"/>
          <w:szCs w:val="28"/>
        </w:rPr>
      </w:pPr>
      <w:r>
        <w:rPr>
          <w:rStyle w:val="14"/>
          <w:rFonts w:hint="eastAsia" w:ascii="宋体" w:hAnsi="宋体" w:eastAsia="宋体" w:cs="宋体"/>
          <w:bCs/>
          <w:sz w:val="28"/>
          <w:szCs w:val="28"/>
        </w:rPr>
        <w:t>供应商名称：        （盖章）</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法定代表人(签字</w:t>
      </w:r>
      <w:r>
        <w:rPr>
          <w:rFonts w:hint="eastAsia" w:ascii="宋体" w:hAnsi="宋体" w:cs="宋体"/>
          <w:sz w:val="28"/>
          <w:szCs w:val="28"/>
          <w:lang w:eastAsia="zh-CN"/>
        </w:rPr>
        <w:t>或盖章</w:t>
      </w:r>
      <w:r>
        <w:rPr>
          <w:rFonts w:hint="eastAsia" w:ascii="宋体" w:hAnsi="宋体" w:eastAsia="宋体" w:cs="宋体"/>
          <w:sz w:val="28"/>
          <w:szCs w:val="28"/>
        </w:rPr>
        <w:t>)：</w:t>
      </w:r>
    </w:p>
    <w:p>
      <w:pPr>
        <w:widowControl/>
        <w:spacing w:line="580" w:lineRule="exact"/>
        <w:ind w:firstLine="560" w:firstLineChars="200"/>
        <w:jc w:val="both"/>
        <w:textAlignment w:val="baseline"/>
        <w:rPr>
          <w:rStyle w:val="14"/>
          <w:rFonts w:hint="eastAsia" w:ascii="宋体" w:hAnsi="宋体" w:eastAsia="宋体" w:cs="宋体"/>
          <w:bCs/>
          <w:kern w:val="2"/>
          <w:sz w:val="28"/>
          <w:szCs w:val="28"/>
          <w:lang w:val="en-US" w:eastAsia="zh-CN" w:bidi="ar-SA"/>
        </w:rPr>
      </w:pPr>
      <w:r>
        <w:rPr>
          <w:rFonts w:hint="eastAsia" w:ascii="宋体" w:hAnsi="宋体" w:eastAsia="宋体" w:cs="宋体"/>
          <w:sz w:val="28"/>
          <w:szCs w:val="28"/>
        </w:rPr>
        <w:t>日期：</w:t>
      </w:r>
    </w:p>
    <w:p>
      <w:pPr>
        <w:pStyle w:val="11"/>
        <w:spacing w:line="580" w:lineRule="exact"/>
        <w:jc w:val="left"/>
        <w:rPr>
          <w:rStyle w:val="14"/>
          <w:rFonts w:hint="eastAsia" w:ascii="宋体" w:hAnsi="宋体" w:eastAsia="宋体" w:cs="宋体"/>
          <w:bCs/>
          <w:kern w:val="2"/>
          <w:sz w:val="28"/>
          <w:szCs w:val="28"/>
          <w:lang w:val="en-US" w:eastAsia="zh-CN" w:bidi="ar-SA"/>
        </w:rPr>
      </w:pPr>
    </w:p>
    <w:p>
      <w:pPr>
        <w:pStyle w:val="11"/>
        <w:spacing w:line="580" w:lineRule="exact"/>
        <w:jc w:val="left"/>
        <w:rPr>
          <w:rStyle w:val="14"/>
          <w:rFonts w:hint="eastAsia" w:ascii="宋体" w:hAnsi="宋体" w:eastAsia="宋体" w:cs="宋体"/>
          <w:bCs/>
          <w:kern w:val="2"/>
          <w:sz w:val="28"/>
          <w:szCs w:val="28"/>
          <w:lang w:val="en-US" w:eastAsia="zh-CN" w:bidi="ar-SA"/>
        </w:rPr>
      </w:pPr>
    </w:p>
    <w:p>
      <w:pPr>
        <w:pStyle w:val="11"/>
        <w:spacing w:line="580" w:lineRule="exact"/>
        <w:jc w:val="left"/>
        <w:rPr>
          <w:rStyle w:val="14"/>
          <w:rFonts w:hint="eastAsia" w:ascii="宋体" w:hAnsi="宋体" w:eastAsia="宋体" w:cs="宋体"/>
          <w:bCs/>
          <w:kern w:val="2"/>
          <w:sz w:val="28"/>
          <w:szCs w:val="28"/>
          <w:lang w:val="en-US" w:eastAsia="zh-CN" w:bidi="ar-SA"/>
        </w:rPr>
      </w:pPr>
    </w:p>
    <w:p>
      <w:pPr>
        <w:pStyle w:val="11"/>
        <w:spacing w:line="580" w:lineRule="exact"/>
        <w:jc w:val="left"/>
        <w:rPr>
          <w:rFonts w:hint="eastAsia" w:ascii="宋体" w:hAnsi="宋体" w:eastAsia="宋体" w:cs="宋体"/>
          <w:sz w:val="28"/>
          <w:szCs w:val="28"/>
        </w:rPr>
      </w:pPr>
      <w:r>
        <w:rPr>
          <w:rStyle w:val="14"/>
          <w:rFonts w:hint="eastAsia" w:ascii="宋体" w:hAnsi="宋体" w:eastAsia="宋体" w:cs="宋体"/>
          <w:bCs/>
          <w:kern w:val="2"/>
          <w:sz w:val="28"/>
          <w:szCs w:val="28"/>
          <w:lang w:val="en-US" w:eastAsia="zh-CN" w:bidi="ar-SA"/>
        </w:rPr>
        <w:t>注：法定代表人亲自参加本项目招标，而不授权代理人参加的适用。</w:t>
      </w:r>
    </w:p>
    <w:p>
      <w:pPr>
        <w:pStyle w:val="11"/>
        <w:spacing w:line="580" w:lineRule="exact"/>
        <w:jc w:val="both"/>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br w:type="page"/>
      </w:r>
    </w:p>
    <w:p>
      <w:pPr>
        <w:widowControl/>
        <w:spacing w:line="580" w:lineRule="exact"/>
        <w:jc w:val="center"/>
        <w:rPr>
          <w:rFonts w:hint="eastAsia" w:ascii="宋体" w:hAnsi="宋体" w:eastAsia="宋体" w:cs="宋体"/>
          <w:b/>
          <w:bCs w:val="0"/>
          <w:sz w:val="32"/>
          <w:szCs w:val="32"/>
        </w:rPr>
      </w:pPr>
      <w:r>
        <w:rPr>
          <w:rFonts w:hint="eastAsia" w:ascii="宋体" w:hAnsi="宋体" w:eastAsia="宋体" w:cs="宋体"/>
          <w:b/>
          <w:bCs w:val="0"/>
          <w:sz w:val="32"/>
          <w:szCs w:val="32"/>
        </w:rPr>
        <w:t>投标函</w:t>
      </w:r>
    </w:p>
    <w:p>
      <w:pPr>
        <w:widowControl/>
        <w:spacing w:line="580" w:lineRule="exact"/>
        <w:ind w:firstLine="560" w:firstLineChars="200"/>
        <w:jc w:val="both"/>
        <w:textAlignment w:val="baseline"/>
        <w:rPr>
          <w:rStyle w:val="14"/>
          <w:rFonts w:hint="eastAsia" w:ascii="宋体" w:hAnsi="宋体" w:eastAsia="宋体" w:cs="宋体"/>
          <w:bCs/>
          <w:kern w:val="2"/>
          <w:sz w:val="28"/>
          <w:szCs w:val="28"/>
          <w:lang w:val="en-US" w:eastAsia="zh-CN" w:bidi="ar-SA"/>
        </w:rPr>
      </w:pPr>
      <w:r>
        <w:rPr>
          <w:rStyle w:val="14"/>
          <w:rFonts w:hint="eastAsia" w:ascii="宋体" w:hAnsi="宋体" w:eastAsia="宋体" w:cs="宋体"/>
          <w:bCs/>
          <w:kern w:val="2"/>
          <w:sz w:val="28"/>
          <w:szCs w:val="28"/>
          <w:u w:val="single"/>
          <w:lang w:val="en-US" w:eastAsia="zh-CN" w:bidi="ar-SA"/>
        </w:rPr>
        <w:t>眉山市工业投资有限公司</w:t>
      </w:r>
      <w:r>
        <w:rPr>
          <w:rStyle w:val="14"/>
          <w:rFonts w:hint="eastAsia" w:ascii="宋体" w:hAnsi="宋体" w:eastAsia="宋体" w:cs="宋体"/>
          <w:bCs/>
          <w:kern w:val="2"/>
          <w:sz w:val="28"/>
          <w:szCs w:val="28"/>
          <w:lang w:val="en-US" w:eastAsia="zh-CN" w:bidi="ar-SA"/>
        </w:rPr>
        <w:t>：</w:t>
      </w:r>
    </w:p>
    <w:p>
      <w:pPr>
        <w:autoSpaceDE w:val="0"/>
        <w:autoSpaceDN w:val="0"/>
        <w:spacing w:line="580" w:lineRule="exact"/>
        <w:ind w:firstLine="548" w:firstLineChars="196"/>
        <w:rPr>
          <w:rStyle w:val="14"/>
          <w:rFonts w:hint="eastAsia" w:ascii="宋体" w:hAnsi="宋体" w:eastAsia="宋体" w:cs="宋体"/>
          <w:bCs/>
          <w:kern w:val="2"/>
          <w:sz w:val="28"/>
          <w:szCs w:val="28"/>
          <w:lang w:val="en-US" w:eastAsia="zh-CN" w:bidi="ar-SA"/>
        </w:rPr>
      </w:pPr>
      <w:r>
        <w:rPr>
          <w:rStyle w:val="14"/>
          <w:rFonts w:hint="eastAsia" w:ascii="宋体" w:hAnsi="宋体" w:eastAsia="宋体" w:cs="宋体"/>
          <w:bCs/>
          <w:kern w:val="2"/>
          <w:sz w:val="28"/>
          <w:szCs w:val="28"/>
          <w:lang w:val="en-US" w:eastAsia="zh-CN" w:bidi="ar-SA"/>
        </w:rPr>
        <w:t>我公司已经收到</w:t>
      </w:r>
      <w:r>
        <w:rPr>
          <w:rFonts w:hint="eastAsia" w:ascii="宋体" w:hAnsi="宋体" w:eastAsia="宋体" w:cs="宋体"/>
          <w:sz w:val="28"/>
          <w:szCs w:val="28"/>
          <w:u w:val="single"/>
          <w:lang w:val="en-US" w:eastAsia="zh-CN"/>
        </w:rPr>
        <w:t>眉山市工业投资有限公司员工食堂食材（非粮油）采购项目</w:t>
      </w:r>
      <w:r>
        <w:rPr>
          <w:rStyle w:val="14"/>
          <w:rFonts w:hint="eastAsia" w:ascii="宋体" w:hAnsi="宋体" w:eastAsia="宋体" w:cs="宋体"/>
          <w:bCs/>
          <w:kern w:val="2"/>
          <w:sz w:val="28"/>
          <w:szCs w:val="28"/>
          <w:lang w:val="en-US" w:eastAsia="zh-CN" w:bidi="ar-SA"/>
        </w:rPr>
        <w:t>竞争性谈判文件，经认真研究，我们决定参加此次招标活动。我公司授权</w:t>
      </w:r>
      <w:r>
        <w:rPr>
          <w:rStyle w:val="14"/>
          <w:rFonts w:hint="eastAsia" w:ascii="宋体" w:hAnsi="宋体" w:eastAsia="宋体" w:cs="宋体"/>
          <w:bCs/>
          <w:kern w:val="2"/>
          <w:sz w:val="28"/>
          <w:szCs w:val="28"/>
          <w:u w:val="single"/>
          <w:lang w:val="en-US" w:eastAsia="zh-CN" w:bidi="ar-SA"/>
        </w:rPr>
        <w:t xml:space="preserve">          </w:t>
      </w:r>
      <w:r>
        <w:rPr>
          <w:rStyle w:val="14"/>
          <w:rFonts w:hint="eastAsia" w:ascii="宋体" w:hAnsi="宋体" w:eastAsia="宋体" w:cs="宋体"/>
          <w:bCs/>
          <w:kern w:val="2"/>
          <w:sz w:val="28"/>
          <w:szCs w:val="28"/>
          <w:lang w:val="en-US" w:eastAsia="zh-CN" w:bidi="ar-SA"/>
        </w:rPr>
        <w:t>(投标人代表姓名)为我方代表，参加你公司组织的该项目竞争性谈判活动，并对此项目进行投标。</w:t>
      </w:r>
    </w:p>
    <w:p>
      <w:pPr>
        <w:widowControl/>
        <w:spacing w:line="580" w:lineRule="exact"/>
        <w:ind w:firstLine="560" w:firstLineChars="200"/>
        <w:jc w:val="both"/>
        <w:textAlignment w:val="baseline"/>
        <w:rPr>
          <w:rStyle w:val="14"/>
          <w:rFonts w:hint="eastAsia" w:ascii="宋体" w:hAnsi="宋体" w:eastAsia="宋体" w:cs="宋体"/>
          <w:bCs/>
          <w:kern w:val="2"/>
          <w:sz w:val="28"/>
          <w:szCs w:val="28"/>
          <w:lang w:val="en-US" w:eastAsia="zh-CN" w:bidi="ar-SA"/>
        </w:rPr>
      </w:pPr>
      <w:r>
        <w:rPr>
          <w:rStyle w:val="14"/>
          <w:rFonts w:hint="eastAsia" w:ascii="宋体" w:hAnsi="宋体" w:eastAsia="宋体" w:cs="宋体"/>
          <w:bCs/>
          <w:kern w:val="2"/>
          <w:sz w:val="28"/>
          <w:szCs w:val="28"/>
          <w:lang w:val="en-US" w:eastAsia="zh-CN" w:bidi="ar-SA"/>
        </w:rPr>
        <w:t>1</w:t>
      </w:r>
      <w:r>
        <w:rPr>
          <w:rStyle w:val="14"/>
          <w:rFonts w:hint="eastAsia" w:ascii="宋体" w:hAnsi="宋体" w:eastAsia="宋体" w:cs="宋体"/>
          <w:kern w:val="2"/>
          <w:sz w:val="28"/>
          <w:szCs w:val="28"/>
          <w:lang w:val="en-US" w:eastAsia="zh-CN" w:bidi="ar-SA"/>
        </w:rPr>
        <w:t>.</w:t>
      </w:r>
      <w:r>
        <w:rPr>
          <w:rStyle w:val="14"/>
          <w:rFonts w:hint="eastAsia" w:ascii="宋体" w:hAnsi="宋体" w:eastAsia="宋体" w:cs="宋体"/>
          <w:bCs/>
          <w:kern w:val="2"/>
          <w:sz w:val="28"/>
          <w:szCs w:val="28"/>
          <w:lang w:val="en-US" w:eastAsia="zh-CN" w:bidi="ar-SA"/>
        </w:rPr>
        <w:t>我方承诺已经具备评审采购文件中规定的参加采购活动的供应商应当具备的条件。提供评审采购文件规定的全部响应文件，包括响应文件正</w:t>
      </w:r>
      <w:r>
        <w:rPr>
          <w:rStyle w:val="14"/>
          <w:rFonts w:hint="eastAsia" w:ascii="宋体" w:hAnsi="宋体" w:eastAsia="宋体" w:cs="宋体"/>
          <w:bCs/>
          <w:kern w:val="2"/>
          <w:sz w:val="28"/>
          <w:szCs w:val="28"/>
          <w:highlight w:val="none"/>
          <w:lang w:val="en-US" w:eastAsia="zh-CN" w:bidi="ar-SA"/>
        </w:rPr>
        <w:t>本1份，</w:t>
      </w:r>
      <w:r>
        <w:rPr>
          <w:rStyle w:val="14"/>
          <w:rFonts w:hint="eastAsia" w:ascii="宋体" w:hAnsi="宋体" w:eastAsia="宋体" w:cs="宋体"/>
          <w:bCs/>
          <w:color w:val="000000"/>
          <w:kern w:val="2"/>
          <w:sz w:val="28"/>
          <w:szCs w:val="28"/>
          <w:highlight w:val="none"/>
          <w:lang w:val="en-US" w:eastAsia="zh-CN" w:bidi="ar-SA"/>
        </w:rPr>
        <w:t>副本4份</w:t>
      </w:r>
      <w:r>
        <w:rPr>
          <w:rStyle w:val="14"/>
          <w:rFonts w:hint="eastAsia" w:ascii="宋体" w:hAnsi="宋体" w:eastAsia="宋体" w:cs="宋体"/>
          <w:bCs/>
          <w:kern w:val="2"/>
          <w:sz w:val="28"/>
          <w:szCs w:val="28"/>
          <w:highlight w:val="none"/>
          <w:lang w:val="en-US" w:eastAsia="zh-CN" w:bidi="ar-SA"/>
        </w:rPr>
        <w:t>。</w:t>
      </w:r>
    </w:p>
    <w:p>
      <w:pPr>
        <w:widowControl/>
        <w:spacing w:line="580" w:lineRule="exact"/>
        <w:ind w:firstLine="560" w:firstLineChars="200"/>
        <w:jc w:val="both"/>
        <w:textAlignment w:val="baseline"/>
        <w:rPr>
          <w:rStyle w:val="14"/>
          <w:rFonts w:hint="eastAsia" w:ascii="宋体" w:hAnsi="宋体" w:eastAsia="宋体" w:cs="宋体"/>
          <w:bCs/>
          <w:kern w:val="2"/>
          <w:sz w:val="28"/>
          <w:szCs w:val="28"/>
          <w:lang w:val="en-US" w:eastAsia="zh-CN" w:bidi="ar-SA"/>
        </w:rPr>
      </w:pPr>
      <w:r>
        <w:rPr>
          <w:rStyle w:val="14"/>
          <w:rFonts w:hint="eastAsia" w:ascii="宋体" w:hAnsi="宋体" w:eastAsia="宋体" w:cs="宋体"/>
          <w:bCs/>
          <w:kern w:val="2"/>
          <w:sz w:val="28"/>
          <w:szCs w:val="28"/>
          <w:lang w:val="en-US" w:eastAsia="zh-CN" w:bidi="ar-SA"/>
        </w:rPr>
        <w:t>2</w:t>
      </w:r>
      <w:r>
        <w:rPr>
          <w:rStyle w:val="14"/>
          <w:rFonts w:hint="eastAsia" w:ascii="宋体" w:hAnsi="宋体" w:eastAsia="宋体" w:cs="宋体"/>
          <w:kern w:val="2"/>
          <w:sz w:val="28"/>
          <w:szCs w:val="28"/>
          <w:lang w:val="en-US" w:eastAsia="zh-CN" w:bidi="ar-SA"/>
        </w:rPr>
        <w:t>.</w:t>
      </w:r>
      <w:r>
        <w:rPr>
          <w:rStyle w:val="14"/>
          <w:rFonts w:hint="eastAsia" w:ascii="宋体" w:hAnsi="宋体" w:eastAsia="宋体" w:cs="宋体"/>
          <w:bCs/>
          <w:kern w:val="2"/>
          <w:sz w:val="28"/>
          <w:szCs w:val="28"/>
          <w:lang w:val="en-US" w:eastAsia="zh-CN" w:bidi="ar-SA"/>
        </w:rPr>
        <w:t>如果我方成交，保证严格执行双方所签订的合同。</w:t>
      </w:r>
    </w:p>
    <w:p>
      <w:pPr>
        <w:widowControl/>
        <w:spacing w:line="580" w:lineRule="exact"/>
        <w:ind w:firstLine="560" w:firstLineChars="200"/>
        <w:jc w:val="both"/>
        <w:textAlignment w:val="baseline"/>
        <w:rPr>
          <w:rStyle w:val="14"/>
          <w:rFonts w:hint="eastAsia" w:ascii="宋体" w:hAnsi="宋体" w:eastAsia="宋体" w:cs="宋体"/>
          <w:bCs/>
          <w:kern w:val="2"/>
          <w:sz w:val="28"/>
          <w:szCs w:val="28"/>
          <w:lang w:val="en-US" w:eastAsia="zh-CN" w:bidi="ar-SA"/>
        </w:rPr>
      </w:pPr>
      <w:r>
        <w:rPr>
          <w:rStyle w:val="14"/>
          <w:rFonts w:hint="eastAsia" w:ascii="宋体" w:hAnsi="宋体" w:eastAsia="宋体" w:cs="宋体"/>
          <w:bCs/>
          <w:kern w:val="2"/>
          <w:sz w:val="28"/>
          <w:szCs w:val="28"/>
          <w:lang w:val="en-US" w:eastAsia="zh-CN" w:bidi="ar-SA"/>
        </w:rPr>
        <w:t>3</w:t>
      </w:r>
      <w:r>
        <w:rPr>
          <w:rStyle w:val="14"/>
          <w:rFonts w:hint="eastAsia" w:ascii="宋体" w:hAnsi="宋体" w:eastAsia="宋体" w:cs="宋体"/>
          <w:kern w:val="2"/>
          <w:sz w:val="28"/>
          <w:szCs w:val="28"/>
          <w:lang w:val="en-US" w:eastAsia="zh-CN" w:bidi="ar-SA"/>
        </w:rPr>
        <w:t>.</w:t>
      </w:r>
      <w:r>
        <w:rPr>
          <w:rStyle w:val="14"/>
          <w:rFonts w:hint="eastAsia" w:ascii="宋体" w:hAnsi="宋体" w:eastAsia="宋体" w:cs="宋体"/>
          <w:bCs/>
          <w:kern w:val="2"/>
          <w:sz w:val="28"/>
          <w:szCs w:val="28"/>
          <w:lang w:val="en-US" w:eastAsia="zh-CN" w:bidi="ar-SA"/>
        </w:rPr>
        <w:t>我方将尊重评审小组的评标结果。</w:t>
      </w:r>
    </w:p>
    <w:p>
      <w:pPr>
        <w:widowControl/>
        <w:spacing w:line="580" w:lineRule="exact"/>
        <w:ind w:firstLine="560" w:firstLineChars="200"/>
        <w:jc w:val="both"/>
        <w:textAlignment w:val="baseline"/>
        <w:rPr>
          <w:rStyle w:val="14"/>
          <w:rFonts w:hint="eastAsia" w:ascii="宋体" w:hAnsi="宋体" w:eastAsia="宋体" w:cs="宋体"/>
          <w:bCs/>
          <w:kern w:val="2"/>
          <w:sz w:val="28"/>
          <w:szCs w:val="28"/>
          <w:lang w:val="en-US" w:eastAsia="zh-CN" w:bidi="ar-SA"/>
        </w:rPr>
      </w:pPr>
      <w:r>
        <w:rPr>
          <w:rStyle w:val="14"/>
          <w:rFonts w:hint="eastAsia" w:ascii="宋体" w:hAnsi="宋体" w:eastAsia="宋体" w:cs="宋体"/>
          <w:bCs/>
          <w:kern w:val="2"/>
          <w:sz w:val="28"/>
          <w:szCs w:val="28"/>
          <w:lang w:val="en-US" w:eastAsia="zh-CN" w:bidi="ar-SA"/>
        </w:rPr>
        <w:t>4</w:t>
      </w:r>
      <w:r>
        <w:rPr>
          <w:rStyle w:val="14"/>
          <w:rFonts w:hint="eastAsia" w:ascii="宋体" w:hAnsi="宋体" w:eastAsia="宋体" w:cs="宋体"/>
          <w:kern w:val="2"/>
          <w:sz w:val="28"/>
          <w:szCs w:val="28"/>
          <w:lang w:val="en-US" w:eastAsia="zh-CN" w:bidi="ar-SA"/>
        </w:rPr>
        <w:t>.</w:t>
      </w:r>
      <w:r>
        <w:rPr>
          <w:rStyle w:val="14"/>
          <w:rFonts w:hint="eastAsia" w:ascii="宋体" w:hAnsi="宋体" w:eastAsia="宋体" w:cs="宋体"/>
          <w:bCs/>
          <w:kern w:val="2"/>
          <w:sz w:val="28"/>
          <w:szCs w:val="28"/>
          <w:lang w:val="en-US" w:eastAsia="zh-CN" w:bidi="ar-SA"/>
        </w:rPr>
        <w:t>我方承诺接受评审招标文件内容及合同主要条款的全部内容。</w:t>
      </w:r>
    </w:p>
    <w:p>
      <w:pPr>
        <w:widowControl/>
        <w:spacing w:line="580" w:lineRule="exact"/>
        <w:ind w:firstLine="560" w:firstLineChars="200"/>
        <w:jc w:val="both"/>
        <w:textAlignment w:val="baseline"/>
        <w:rPr>
          <w:rStyle w:val="14"/>
          <w:rFonts w:hint="eastAsia" w:ascii="宋体" w:hAnsi="宋体" w:eastAsia="宋体" w:cs="宋体"/>
          <w:bCs/>
          <w:kern w:val="2"/>
          <w:sz w:val="28"/>
          <w:szCs w:val="28"/>
          <w:lang w:val="en-US" w:eastAsia="zh-CN" w:bidi="ar-SA"/>
        </w:rPr>
      </w:pPr>
      <w:r>
        <w:rPr>
          <w:rStyle w:val="14"/>
          <w:rFonts w:hint="eastAsia" w:ascii="宋体" w:hAnsi="宋体" w:eastAsia="宋体" w:cs="宋体"/>
          <w:bCs/>
          <w:kern w:val="2"/>
          <w:sz w:val="28"/>
          <w:szCs w:val="28"/>
          <w:lang w:val="en-US" w:eastAsia="zh-CN" w:bidi="ar-SA"/>
        </w:rPr>
        <w:t>5</w:t>
      </w:r>
      <w:r>
        <w:rPr>
          <w:rStyle w:val="14"/>
          <w:rFonts w:hint="eastAsia" w:ascii="宋体" w:hAnsi="宋体" w:eastAsia="宋体" w:cs="宋体"/>
          <w:kern w:val="2"/>
          <w:sz w:val="28"/>
          <w:szCs w:val="28"/>
          <w:lang w:val="en-US" w:eastAsia="zh-CN" w:bidi="ar-SA"/>
        </w:rPr>
        <w:t>.</w:t>
      </w:r>
      <w:r>
        <w:rPr>
          <w:rStyle w:val="14"/>
          <w:rFonts w:hint="eastAsia" w:ascii="宋体" w:hAnsi="宋体" w:eastAsia="宋体" w:cs="宋体"/>
          <w:bCs/>
          <w:kern w:val="2"/>
          <w:sz w:val="28"/>
          <w:szCs w:val="28"/>
          <w:lang w:val="en-US" w:eastAsia="zh-CN" w:bidi="ar-SA"/>
        </w:rPr>
        <w:t>我方承诺不提供虚假材料谋取成交，不采取不正当手段诋毁、排挤其他供应商，不与你公司工作人员恶意串通，不向你公司工作人员行贿或者提供其他不正当利益；不在评审过程中与你公司私下进行协商评审；否则按相关规定接受处罚。</w:t>
      </w:r>
    </w:p>
    <w:p>
      <w:pPr>
        <w:keepNext w:val="0"/>
        <w:keepLines w:val="0"/>
        <w:pageBreakBefore w:val="0"/>
        <w:widowControl/>
        <w:kinsoku/>
        <w:wordWrap/>
        <w:overflowPunct/>
        <w:topLinePunct w:val="0"/>
        <w:autoSpaceDE/>
        <w:autoSpaceDN/>
        <w:bidi w:val="0"/>
        <w:adjustRightInd/>
        <w:snapToGrid/>
        <w:spacing w:line="440" w:lineRule="exact"/>
        <w:jc w:val="both"/>
        <w:textAlignment w:val="baseline"/>
        <w:rPr>
          <w:rStyle w:val="14"/>
          <w:rFonts w:hint="eastAsia" w:ascii="宋体" w:hAnsi="宋体" w:eastAsia="宋体" w:cs="宋体"/>
          <w:bCs/>
          <w:kern w:val="2"/>
          <w:sz w:val="10"/>
          <w:szCs w:val="10"/>
          <w:lang w:val="en-US" w:eastAsia="zh-CN" w:bidi="ar-SA"/>
        </w:rPr>
      </w:pPr>
    </w:p>
    <w:p>
      <w:pPr>
        <w:pStyle w:val="21"/>
        <w:keepNext w:val="0"/>
        <w:keepLines w:val="0"/>
        <w:pageBreakBefore w:val="0"/>
        <w:kinsoku/>
        <w:wordWrap/>
        <w:overflowPunct/>
        <w:topLinePunct w:val="0"/>
        <w:autoSpaceDE/>
        <w:autoSpaceDN/>
        <w:bidi w:val="0"/>
        <w:adjustRightInd/>
        <w:snapToGrid/>
        <w:spacing w:line="440" w:lineRule="exact"/>
        <w:ind w:firstLine="560" w:firstLineChars="200"/>
        <w:rPr>
          <w:rStyle w:val="14"/>
          <w:rFonts w:hint="eastAsia" w:ascii="宋体" w:hAnsi="宋体" w:eastAsia="宋体" w:cs="宋体"/>
          <w:bCs/>
          <w:sz w:val="28"/>
          <w:szCs w:val="28"/>
        </w:rPr>
      </w:pPr>
      <w:r>
        <w:rPr>
          <w:rStyle w:val="14"/>
          <w:rFonts w:hint="eastAsia" w:ascii="宋体" w:hAnsi="宋体" w:eastAsia="宋体" w:cs="宋体"/>
          <w:bCs/>
          <w:sz w:val="28"/>
          <w:szCs w:val="28"/>
        </w:rPr>
        <w:t>供应商名称 (</w:t>
      </w:r>
      <w:r>
        <w:rPr>
          <w:rStyle w:val="14"/>
          <w:rFonts w:hint="eastAsia" w:ascii="宋体" w:hAnsi="宋体" w:eastAsia="宋体" w:cs="宋体"/>
          <w:bCs/>
          <w:sz w:val="28"/>
          <w:szCs w:val="28"/>
          <w:lang w:eastAsia="zh-CN"/>
        </w:rPr>
        <w:t>盖</w:t>
      </w:r>
      <w:r>
        <w:rPr>
          <w:rStyle w:val="14"/>
          <w:rFonts w:hint="eastAsia" w:ascii="宋体" w:hAnsi="宋体" w:eastAsia="宋体" w:cs="宋体"/>
          <w:bCs/>
          <w:sz w:val="28"/>
          <w:szCs w:val="28"/>
        </w:rPr>
        <w:t>章)：</w:t>
      </w:r>
    </w:p>
    <w:p>
      <w:pPr>
        <w:keepNext w:val="0"/>
        <w:keepLines w:val="0"/>
        <w:pageBreakBefore w:val="0"/>
        <w:kinsoku/>
        <w:wordWrap/>
        <w:overflowPunct/>
        <w:topLinePunct w:val="0"/>
        <w:autoSpaceDE/>
        <w:autoSpaceDN/>
        <w:bidi w:val="0"/>
        <w:adjustRightInd/>
        <w:snapToGrid/>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法定代表人或被授权人(签字)：</w:t>
      </w:r>
    </w:p>
    <w:p>
      <w:pPr>
        <w:pStyle w:val="21"/>
        <w:keepNext w:val="0"/>
        <w:keepLines w:val="0"/>
        <w:pageBreakBefore w:val="0"/>
        <w:kinsoku/>
        <w:wordWrap/>
        <w:overflowPunct/>
        <w:topLinePunct w:val="0"/>
        <w:autoSpaceDE/>
        <w:autoSpaceDN/>
        <w:bidi w:val="0"/>
        <w:adjustRightInd/>
        <w:snapToGrid/>
        <w:spacing w:line="440" w:lineRule="exact"/>
        <w:ind w:firstLine="560" w:firstLineChars="200"/>
        <w:rPr>
          <w:rStyle w:val="14"/>
          <w:rFonts w:hint="eastAsia" w:ascii="宋体" w:hAnsi="宋体" w:eastAsia="宋体" w:cs="宋体"/>
          <w:bCs/>
          <w:sz w:val="28"/>
          <w:szCs w:val="28"/>
        </w:rPr>
      </w:pPr>
      <w:r>
        <w:rPr>
          <w:rStyle w:val="14"/>
          <w:rFonts w:hint="eastAsia" w:ascii="宋体" w:hAnsi="宋体" w:eastAsia="宋体" w:cs="宋体"/>
          <w:bCs/>
          <w:sz w:val="28"/>
          <w:szCs w:val="28"/>
        </w:rPr>
        <w:t>通讯地址：</w:t>
      </w:r>
    </w:p>
    <w:p>
      <w:pPr>
        <w:pStyle w:val="21"/>
        <w:keepNext w:val="0"/>
        <w:keepLines w:val="0"/>
        <w:pageBreakBefore w:val="0"/>
        <w:kinsoku/>
        <w:wordWrap/>
        <w:overflowPunct/>
        <w:topLinePunct w:val="0"/>
        <w:autoSpaceDE/>
        <w:autoSpaceDN/>
        <w:bidi w:val="0"/>
        <w:adjustRightInd/>
        <w:snapToGrid/>
        <w:spacing w:line="440" w:lineRule="exact"/>
        <w:ind w:firstLine="560" w:firstLineChars="200"/>
        <w:rPr>
          <w:rStyle w:val="14"/>
          <w:rFonts w:hint="eastAsia" w:ascii="宋体" w:hAnsi="宋体" w:eastAsia="宋体" w:cs="宋体"/>
          <w:bCs/>
          <w:sz w:val="28"/>
          <w:szCs w:val="28"/>
        </w:rPr>
      </w:pPr>
      <w:r>
        <w:rPr>
          <w:rStyle w:val="14"/>
          <w:rFonts w:hint="eastAsia" w:ascii="宋体" w:hAnsi="宋体" w:eastAsia="宋体" w:cs="宋体"/>
          <w:bCs/>
          <w:sz w:val="28"/>
          <w:szCs w:val="28"/>
        </w:rPr>
        <w:t>邮政编码：</w:t>
      </w:r>
    </w:p>
    <w:p>
      <w:pPr>
        <w:pStyle w:val="21"/>
        <w:keepNext w:val="0"/>
        <w:keepLines w:val="0"/>
        <w:pageBreakBefore w:val="0"/>
        <w:kinsoku/>
        <w:wordWrap/>
        <w:overflowPunct/>
        <w:topLinePunct w:val="0"/>
        <w:autoSpaceDE/>
        <w:autoSpaceDN/>
        <w:bidi w:val="0"/>
        <w:adjustRightInd/>
        <w:snapToGrid/>
        <w:spacing w:line="440" w:lineRule="exact"/>
        <w:ind w:firstLine="560" w:firstLineChars="200"/>
        <w:rPr>
          <w:rStyle w:val="14"/>
          <w:rFonts w:hint="eastAsia" w:ascii="宋体" w:hAnsi="宋体" w:eastAsia="宋体" w:cs="宋体"/>
          <w:bCs/>
          <w:sz w:val="28"/>
          <w:szCs w:val="28"/>
        </w:rPr>
      </w:pPr>
      <w:r>
        <w:rPr>
          <w:rStyle w:val="14"/>
          <w:rFonts w:hint="eastAsia" w:ascii="宋体" w:hAnsi="宋体" w:eastAsia="宋体" w:cs="宋体"/>
          <w:bCs/>
          <w:sz w:val="28"/>
          <w:szCs w:val="28"/>
        </w:rPr>
        <w:t>联系电话：</w:t>
      </w:r>
    </w:p>
    <w:p>
      <w:pPr>
        <w:pStyle w:val="21"/>
        <w:keepNext w:val="0"/>
        <w:keepLines w:val="0"/>
        <w:pageBreakBefore w:val="0"/>
        <w:kinsoku/>
        <w:wordWrap/>
        <w:overflowPunct/>
        <w:topLinePunct w:val="0"/>
        <w:autoSpaceDE/>
        <w:autoSpaceDN/>
        <w:bidi w:val="0"/>
        <w:adjustRightInd/>
        <w:snapToGrid/>
        <w:spacing w:line="440" w:lineRule="exact"/>
        <w:ind w:firstLine="560" w:firstLineChars="200"/>
        <w:rPr>
          <w:rStyle w:val="14"/>
          <w:rFonts w:hint="eastAsia" w:ascii="宋体" w:hAnsi="宋体" w:eastAsia="宋体" w:cs="宋体"/>
          <w:bCs/>
          <w:sz w:val="28"/>
          <w:szCs w:val="28"/>
        </w:rPr>
      </w:pPr>
      <w:r>
        <w:rPr>
          <w:rStyle w:val="14"/>
          <w:rFonts w:hint="eastAsia" w:ascii="宋体" w:hAnsi="宋体" w:eastAsia="宋体" w:cs="宋体"/>
          <w:bCs/>
          <w:sz w:val="28"/>
          <w:szCs w:val="28"/>
        </w:rPr>
        <w:t>传    真：</w:t>
      </w:r>
    </w:p>
    <w:p>
      <w:pPr>
        <w:pStyle w:val="21"/>
        <w:keepNext w:val="0"/>
        <w:keepLines w:val="0"/>
        <w:pageBreakBefore w:val="0"/>
        <w:kinsoku/>
        <w:wordWrap/>
        <w:overflowPunct/>
        <w:topLinePunct w:val="0"/>
        <w:autoSpaceDE/>
        <w:autoSpaceDN/>
        <w:bidi w:val="0"/>
        <w:adjustRightInd/>
        <w:snapToGrid/>
        <w:spacing w:line="440" w:lineRule="exact"/>
        <w:ind w:firstLine="560" w:firstLineChars="200"/>
        <w:rPr>
          <w:rStyle w:val="14"/>
          <w:rFonts w:hint="eastAsia" w:ascii="宋体" w:hAnsi="宋体" w:eastAsia="宋体" w:cs="宋体"/>
          <w:bCs/>
          <w:sz w:val="28"/>
          <w:szCs w:val="28"/>
        </w:rPr>
      </w:pPr>
      <w:r>
        <w:rPr>
          <w:rStyle w:val="14"/>
          <w:rFonts w:hint="eastAsia" w:ascii="宋体" w:hAnsi="宋体" w:eastAsia="宋体" w:cs="宋体"/>
          <w:bCs/>
          <w:sz w:val="28"/>
          <w:szCs w:val="28"/>
        </w:rPr>
        <w:t>日    期：</w:t>
      </w:r>
    </w:p>
    <w:bookmarkEnd w:id="17"/>
    <w:p>
      <w:pPr>
        <w:widowControl/>
        <w:spacing w:line="580" w:lineRule="exact"/>
        <w:jc w:val="center"/>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项目报价表</w:t>
      </w:r>
    </w:p>
    <w:p>
      <w:pPr>
        <w:spacing w:line="580" w:lineRule="exact"/>
        <w:jc w:val="center"/>
        <w:textAlignment w:val="baseline"/>
        <w:rPr>
          <w:rStyle w:val="14"/>
          <w:rFonts w:hint="eastAsia" w:ascii="宋体" w:hAnsi="宋体" w:eastAsia="宋体" w:cs="宋体"/>
          <w:kern w:val="0"/>
          <w:sz w:val="32"/>
          <w:szCs w:val="32"/>
          <w:lang w:val="en-US" w:eastAsia="zh-CN" w:bidi="ar-SA"/>
        </w:rPr>
      </w:pPr>
      <w:r>
        <w:rPr>
          <w:rStyle w:val="14"/>
          <w:rFonts w:hint="eastAsia" w:ascii="宋体" w:hAnsi="宋体" w:eastAsia="宋体" w:cs="宋体"/>
          <w:kern w:val="2"/>
          <w:sz w:val="32"/>
          <w:szCs w:val="32"/>
          <w:lang w:val="en-US" w:eastAsia="zh-CN" w:bidi="ar-SA"/>
        </w:rPr>
        <w:t xml:space="preserve">    </w:t>
      </w:r>
    </w:p>
    <w:tbl>
      <w:tblPr>
        <w:tblStyle w:val="10"/>
        <w:tblW w:w="861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85"/>
        <w:gridCol w:w="2465"/>
        <w:gridCol w:w="15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1132" w:hRule="exact"/>
          <w:jc w:val="center"/>
        </w:trPr>
        <w:tc>
          <w:tcPr>
            <w:tcW w:w="4585" w:type="dxa"/>
            <w:tcBorders>
              <w:top w:val="single" w:color="000000" w:sz="4" w:space="0"/>
              <w:left w:val="single" w:color="000000" w:sz="4" w:space="0"/>
              <w:bottom w:val="single" w:color="000000" w:sz="4" w:space="0"/>
              <w:right w:val="single" w:color="000000" w:sz="4" w:space="0"/>
            </w:tcBorders>
            <w:vAlign w:val="center"/>
          </w:tcPr>
          <w:p>
            <w:pPr>
              <w:snapToGrid w:val="0"/>
              <w:spacing w:line="580" w:lineRule="exact"/>
              <w:jc w:val="center"/>
              <w:textAlignment w:val="baseline"/>
              <w:rPr>
                <w:rStyle w:val="14"/>
                <w:rFonts w:hint="eastAsia" w:ascii="宋体" w:hAnsi="宋体" w:eastAsia="宋体" w:cs="宋体"/>
                <w:b/>
                <w:bCs/>
                <w:kern w:val="2"/>
                <w:sz w:val="28"/>
                <w:szCs w:val="28"/>
                <w:lang w:val="en-US" w:eastAsia="zh-CN" w:bidi="ar-SA"/>
              </w:rPr>
            </w:pPr>
            <w:r>
              <w:rPr>
                <w:rStyle w:val="14"/>
                <w:rFonts w:hint="eastAsia" w:ascii="宋体" w:hAnsi="宋体" w:eastAsia="宋体" w:cs="宋体"/>
                <w:b/>
                <w:bCs/>
                <w:kern w:val="2"/>
                <w:sz w:val="28"/>
                <w:szCs w:val="28"/>
                <w:lang w:val="en-US" w:eastAsia="zh-CN" w:bidi="ar-SA"/>
              </w:rPr>
              <w:t>项目名称</w:t>
            </w:r>
          </w:p>
        </w:tc>
        <w:tc>
          <w:tcPr>
            <w:tcW w:w="2465" w:type="dxa"/>
            <w:tcBorders>
              <w:top w:val="single" w:color="000000" w:sz="4" w:space="0"/>
              <w:left w:val="single" w:color="000000" w:sz="4" w:space="0"/>
              <w:bottom w:val="single" w:color="000000" w:sz="4" w:space="0"/>
              <w:right w:val="single" w:color="000000" w:sz="4" w:space="0"/>
            </w:tcBorders>
            <w:vAlign w:val="center"/>
          </w:tcPr>
          <w:p>
            <w:pPr>
              <w:snapToGrid w:val="0"/>
              <w:spacing w:line="580" w:lineRule="exact"/>
              <w:jc w:val="center"/>
              <w:textAlignment w:val="baseline"/>
              <w:rPr>
                <w:rStyle w:val="14"/>
                <w:rFonts w:hint="eastAsia" w:ascii="宋体" w:hAnsi="宋体" w:eastAsia="宋体" w:cs="宋体"/>
                <w:b/>
                <w:bCs/>
                <w:kern w:val="2"/>
                <w:sz w:val="28"/>
                <w:szCs w:val="28"/>
                <w:lang w:val="en-US" w:eastAsia="zh-CN" w:bidi="ar-SA"/>
              </w:rPr>
            </w:pPr>
            <w:r>
              <w:rPr>
                <w:rStyle w:val="14"/>
                <w:rFonts w:hint="eastAsia" w:ascii="宋体" w:hAnsi="宋体" w:eastAsia="宋体" w:cs="宋体"/>
                <w:b/>
                <w:bCs/>
                <w:kern w:val="2"/>
                <w:sz w:val="28"/>
                <w:szCs w:val="28"/>
                <w:lang w:val="en-US" w:eastAsia="zh-CN" w:bidi="ar-SA"/>
              </w:rPr>
              <w:t>下浮比例</w:t>
            </w:r>
          </w:p>
        </w:tc>
        <w:tc>
          <w:tcPr>
            <w:tcW w:w="1568" w:type="dxa"/>
            <w:tcBorders>
              <w:top w:val="single" w:color="000000" w:sz="4" w:space="0"/>
              <w:left w:val="single" w:color="000000" w:sz="4" w:space="0"/>
              <w:bottom w:val="single" w:color="000000" w:sz="4" w:space="0"/>
              <w:right w:val="single" w:color="000000" w:sz="4" w:space="0"/>
            </w:tcBorders>
            <w:vAlign w:val="center"/>
          </w:tcPr>
          <w:p>
            <w:pPr>
              <w:snapToGrid w:val="0"/>
              <w:spacing w:line="580" w:lineRule="exact"/>
              <w:ind w:firstLine="141" w:firstLineChars="50"/>
              <w:jc w:val="center"/>
              <w:textAlignment w:val="baseline"/>
              <w:rPr>
                <w:rStyle w:val="14"/>
                <w:rFonts w:hint="eastAsia" w:ascii="宋体" w:hAnsi="宋体" w:eastAsia="宋体" w:cs="宋体"/>
                <w:b/>
                <w:bCs/>
                <w:kern w:val="2"/>
                <w:sz w:val="28"/>
                <w:szCs w:val="28"/>
                <w:lang w:val="en-US" w:eastAsia="zh-CN" w:bidi="ar-SA"/>
              </w:rPr>
            </w:pPr>
            <w:r>
              <w:rPr>
                <w:rStyle w:val="14"/>
                <w:rFonts w:hint="eastAsia" w:ascii="宋体" w:hAnsi="宋体" w:eastAsia="宋体" w:cs="宋体"/>
                <w:b/>
                <w:bCs/>
                <w:kern w:val="2"/>
                <w:sz w:val="28"/>
                <w:szCs w:val="28"/>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cantSplit/>
          <w:trHeight w:val="988" w:hRule="atLeast"/>
          <w:jc w:val="center"/>
        </w:trPr>
        <w:tc>
          <w:tcPr>
            <w:tcW w:w="4585" w:type="dxa"/>
            <w:tcBorders>
              <w:top w:val="single" w:color="000000" w:sz="4" w:space="0"/>
              <w:left w:val="single" w:color="000000" w:sz="4" w:space="0"/>
              <w:bottom w:val="single" w:color="000000" w:sz="4" w:space="0"/>
              <w:right w:val="single" w:color="000000" w:sz="4" w:space="0"/>
            </w:tcBorders>
            <w:vAlign w:val="center"/>
          </w:tcPr>
          <w:p>
            <w:pPr>
              <w:snapToGrid w:val="0"/>
              <w:spacing w:line="580" w:lineRule="exact"/>
              <w:jc w:val="both"/>
              <w:textAlignment w:val="baseline"/>
              <w:rPr>
                <w:rStyle w:val="14"/>
                <w:rFonts w:hint="eastAsia" w:ascii="宋体" w:hAnsi="宋体" w:eastAsia="宋体" w:cs="宋体"/>
                <w:kern w:val="2"/>
                <w:sz w:val="28"/>
                <w:szCs w:val="28"/>
                <w:lang w:val="en-US" w:eastAsia="zh-CN" w:bidi="ar-SA"/>
              </w:rPr>
            </w:pPr>
            <w:r>
              <w:rPr>
                <w:rStyle w:val="14"/>
                <w:rFonts w:hint="eastAsia" w:ascii="宋体" w:hAnsi="宋体" w:eastAsia="宋体" w:cs="宋体"/>
                <w:kern w:val="2"/>
                <w:sz w:val="28"/>
                <w:szCs w:val="28"/>
                <w:lang w:val="en-US" w:eastAsia="zh-CN" w:bidi="ar-SA"/>
              </w:rPr>
              <w:t>眉山市工业投资有限公司食堂食材（非粮油）采购项目</w:t>
            </w:r>
          </w:p>
        </w:tc>
        <w:tc>
          <w:tcPr>
            <w:tcW w:w="2465" w:type="dxa"/>
            <w:tcBorders>
              <w:top w:val="single" w:color="000000" w:sz="4" w:space="0"/>
              <w:left w:val="single" w:color="000000" w:sz="4" w:space="0"/>
              <w:bottom w:val="single" w:color="000000" w:sz="4" w:space="0"/>
              <w:right w:val="single" w:color="000000" w:sz="4" w:space="0"/>
            </w:tcBorders>
            <w:vAlign w:val="center"/>
          </w:tcPr>
          <w:p>
            <w:pPr>
              <w:snapToGrid w:val="0"/>
              <w:spacing w:line="580" w:lineRule="exact"/>
              <w:jc w:val="center"/>
              <w:textAlignment w:val="baseline"/>
              <w:rPr>
                <w:rStyle w:val="14"/>
                <w:rFonts w:hint="eastAsia" w:ascii="宋体" w:hAnsi="宋体" w:eastAsia="宋体" w:cs="宋体"/>
                <w:kern w:val="2"/>
                <w:sz w:val="28"/>
                <w:szCs w:val="28"/>
                <w:lang w:val="en-US" w:eastAsia="zh-CN" w:bidi="ar-SA"/>
              </w:rPr>
            </w:pPr>
            <w:r>
              <w:rPr>
                <w:rStyle w:val="14"/>
                <w:rFonts w:hint="eastAsia" w:ascii="宋体" w:hAnsi="宋体" w:eastAsia="宋体" w:cs="宋体"/>
                <w:kern w:val="2"/>
                <w:sz w:val="28"/>
                <w:szCs w:val="28"/>
                <w:lang w:val="en-US" w:eastAsia="zh-CN" w:bidi="ar-SA"/>
              </w:rPr>
              <w:t xml:space="preserve">       %</w:t>
            </w:r>
          </w:p>
        </w:tc>
        <w:tc>
          <w:tcPr>
            <w:tcW w:w="1568" w:type="dxa"/>
            <w:tcBorders>
              <w:top w:val="single" w:color="000000" w:sz="4" w:space="0"/>
              <w:left w:val="single" w:color="000000" w:sz="4" w:space="0"/>
              <w:bottom w:val="single" w:color="000000" w:sz="4" w:space="0"/>
              <w:right w:val="single" w:color="000000" w:sz="4" w:space="0"/>
            </w:tcBorders>
            <w:vAlign w:val="center"/>
          </w:tcPr>
          <w:p>
            <w:pPr>
              <w:snapToGrid w:val="0"/>
              <w:spacing w:line="580" w:lineRule="exact"/>
              <w:jc w:val="center"/>
              <w:textAlignment w:val="baseline"/>
              <w:rPr>
                <w:rStyle w:val="14"/>
                <w:rFonts w:hint="eastAsia" w:ascii="宋体" w:hAnsi="宋体" w:eastAsia="宋体" w:cs="宋体"/>
                <w:kern w:val="2"/>
                <w:sz w:val="28"/>
                <w:szCs w:val="28"/>
                <w:lang w:val="en-US" w:eastAsia="zh-CN" w:bidi="ar-SA"/>
              </w:rPr>
            </w:pPr>
          </w:p>
        </w:tc>
      </w:tr>
    </w:tbl>
    <w:p>
      <w:pPr>
        <w:spacing w:line="580" w:lineRule="exact"/>
        <w:jc w:val="left"/>
        <w:textAlignment w:val="baseline"/>
        <w:rPr>
          <w:rStyle w:val="14"/>
          <w:rFonts w:hint="eastAsia" w:ascii="宋体" w:hAnsi="宋体" w:eastAsia="宋体" w:cs="宋体"/>
          <w:b/>
          <w:bCs/>
          <w:kern w:val="2"/>
          <w:sz w:val="32"/>
          <w:szCs w:val="32"/>
          <w:lang w:val="en-US" w:eastAsia="zh-CN" w:bidi="ar-SA"/>
        </w:rPr>
      </w:pPr>
    </w:p>
    <w:p>
      <w:pPr>
        <w:spacing w:line="580" w:lineRule="exact"/>
        <w:ind w:firstLine="281" w:firstLineChars="100"/>
        <w:jc w:val="left"/>
        <w:textAlignment w:val="baseline"/>
        <w:rPr>
          <w:rStyle w:val="14"/>
          <w:rFonts w:hint="eastAsia" w:ascii="宋体" w:hAnsi="宋体" w:eastAsia="宋体" w:cs="宋体"/>
          <w:b/>
          <w:bCs/>
          <w:kern w:val="2"/>
          <w:sz w:val="28"/>
          <w:szCs w:val="28"/>
          <w:lang w:val="en-US" w:eastAsia="zh-CN" w:bidi="ar-SA"/>
        </w:rPr>
      </w:pPr>
      <w:r>
        <w:rPr>
          <w:rStyle w:val="14"/>
          <w:rFonts w:hint="eastAsia" w:ascii="宋体" w:hAnsi="宋体" w:eastAsia="宋体" w:cs="宋体"/>
          <w:b/>
          <w:bCs/>
          <w:kern w:val="2"/>
          <w:sz w:val="28"/>
          <w:szCs w:val="28"/>
          <w:lang w:val="en-US" w:eastAsia="zh-CN" w:bidi="ar-SA"/>
        </w:rPr>
        <w:t>备注:下浮比例报百分比。</w:t>
      </w:r>
    </w:p>
    <w:p>
      <w:pPr>
        <w:adjustRightInd w:val="0"/>
        <w:spacing w:line="580" w:lineRule="exact"/>
        <w:ind w:firstLine="640" w:firstLineChars="200"/>
        <w:jc w:val="left"/>
        <w:rPr>
          <w:rFonts w:hint="eastAsia" w:ascii="宋体" w:hAnsi="宋体" w:eastAsia="宋体" w:cs="宋体"/>
          <w:sz w:val="32"/>
          <w:szCs w:val="32"/>
        </w:rPr>
      </w:pPr>
    </w:p>
    <w:p>
      <w:pPr>
        <w:adjustRightInd w:val="0"/>
        <w:spacing w:line="580" w:lineRule="exact"/>
        <w:ind w:firstLine="640" w:firstLineChars="200"/>
        <w:jc w:val="left"/>
        <w:rPr>
          <w:rFonts w:hint="eastAsia" w:ascii="宋体" w:hAnsi="宋体" w:eastAsia="宋体" w:cs="宋体"/>
          <w:sz w:val="32"/>
          <w:szCs w:val="32"/>
        </w:rPr>
      </w:pPr>
    </w:p>
    <w:p>
      <w:pPr>
        <w:adjustRightInd w:val="0"/>
        <w:spacing w:line="580" w:lineRule="exact"/>
        <w:ind w:firstLine="640" w:firstLineChars="200"/>
        <w:jc w:val="left"/>
        <w:rPr>
          <w:rFonts w:hint="eastAsia" w:ascii="宋体" w:hAnsi="宋体" w:eastAsia="宋体" w:cs="宋体"/>
          <w:sz w:val="32"/>
          <w:szCs w:val="32"/>
        </w:rPr>
      </w:pPr>
    </w:p>
    <w:p>
      <w:pPr>
        <w:pStyle w:val="21"/>
        <w:spacing w:line="360" w:lineRule="auto"/>
        <w:ind w:firstLine="560" w:firstLineChars="200"/>
        <w:rPr>
          <w:rStyle w:val="14"/>
          <w:rFonts w:hint="eastAsia" w:ascii="宋体" w:hAnsi="宋体" w:eastAsia="宋体" w:cs="宋体"/>
          <w:bCs/>
          <w:sz w:val="28"/>
          <w:szCs w:val="28"/>
        </w:rPr>
      </w:pPr>
    </w:p>
    <w:p>
      <w:pPr>
        <w:pStyle w:val="21"/>
        <w:spacing w:line="360" w:lineRule="auto"/>
        <w:ind w:firstLine="560" w:firstLineChars="200"/>
        <w:rPr>
          <w:rStyle w:val="14"/>
          <w:rFonts w:hint="eastAsia" w:ascii="宋体" w:hAnsi="宋体" w:eastAsia="宋体" w:cs="宋体"/>
          <w:bCs/>
          <w:sz w:val="28"/>
          <w:szCs w:val="28"/>
        </w:rPr>
      </w:pPr>
      <w:r>
        <w:rPr>
          <w:rStyle w:val="14"/>
          <w:rFonts w:hint="eastAsia" w:ascii="宋体" w:hAnsi="宋体" w:eastAsia="宋体" w:cs="宋体"/>
          <w:bCs/>
          <w:sz w:val="28"/>
          <w:szCs w:val="28"/>
        </w:rPr>
        <w:t>供应商名称：        （盖章）</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法定代表人或被授权人(签字)：</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日期：</w:t>
      </w:r>
    </w:p>
    <w:p>
      <w:pPr>
        <w:adjustRightInd w:val="0"/>
        <w:spacing w:line="360" w:lineRule="auto"/>
        <w:ind w:firstLine="640" w:firstLineChars="200"/>
        <w:jc w:val="left"/>
        <w:rPr>
          <w:rFonts w:hint="eastAsia" w:ascii="宋体" w:hAnsi="宋体" w:eastAsia="宋体" w:cs="宋体"/>
          <w:sz w:val="32"/>
          <w:szCs w:val="32"/>
        </w:rPr>
      </w:pPr>
    </w:p>
    <w:bookmarkEnd w:id="14"/>
    <w:bookmarkEnd w:id="15"/>
    <w:p>
      <w:pPr>
        <w:pStyle w:val="11"/>
        <w:spacing w:line="580" w:lineRule="exact"/>
        <w:jc w:val="both"/>
        <w:rPr>
          <w:rFonts w:hint="eastAsia" w:ascii="宋体" w:hAnsi="宋体" w:eastAsia="宋体" w:cs="宋体"/>
          <w:sz w:val="32"/>
          <w:szCs w:val="32"/>
        </w:rPr>
      </w:pPr>
    </w:p>
    <w:p>
      <w:pPr>
        <w:pStyle w:val="11"/>
        <w:spacing w:line="580" w:lineRule="exact"/>
        <w:jc w:val="center"/>
        <w:rPr>
          <w:rFonts w:hint="eastAsia" w:ascii="宋体" w:hAnsi="宋体" w:eastAsia="宋体" w:cs="宋体"/>
          <w:sz w:val="32"/>
          <w:szCs w:val="32"/>
        </w:rPr>
      </w:pPr>
    </w:p>
    <w:p>
      <w:pPr>
        <w:pStyle w:val="11"/>
        <w:spacing w:line="580" w:lineRule="exact"/>
        <w:jc w:val="center"/>
        <w:rPr>
          <w:rFonts w:hint="eastAsia" w:ascii="宋体" w:hAnsi="宋体" w:eastAsia="宋体" w:cs="宋体"/>
          <w:sz w:val="32"/>
          <w:szCs w:val="32"/>
        </w:rPr>
      </w:pPr>
    </w:p>
    <w:p>
      <w:pPr>
        <w:pStyle w:val="11"/>
        <w:spacing w:line="580" w:lineRule="exact"/>
        <w:jc w:val="both"/>
        <w:rPr>
          <w:rFonts w:hint="eastAsia" w:ascii="宋体" w:hAnsi="宋体" w:eastAsia="宋体" w:cs="宋体"/>
          <w:sz w:val="32"/>
          <w:szCs w:val="32"/>
        </w:rPr>
      </w:pPr>
    </w:p>
    <w:p>
      <w:pPr>
        <w:pStyle w:val="11"/>
        <w:spacing w:line="580" w:lineRule="exact"/>
        <w:jc w:val="both"/>
        <w:rPr>
          <w:rFonts w:hint="eastAsia" w:ascii="宋体" w:hAnsi="宋体" w:eastAsia="宋体" w:cs="宋体"/>
          <w:sz w:val="32"/>
          <w:szCs w:val="32"/>
        </w:rPr>
      </w:pPr>
    </w:p>
    <w:p>
      <w:pPr>
        <w:rPr>
          <w:rFonts w:hint="eastAsia" w:ascii="宋体" w:hAnsi="宋体" w:eastAsia="宋体" w:cs="宋体"/>
          <w:sz w:val="32"/>
          <w:szCs w:val="32"/>
        </w:rPr>
      </w:pPr>
      <w:r>
        <w:rPr>
          <w:rFonts w:hint="eastAsia" w:ascii="宋体" w:hAnsi="宋体" w:eastAsia="宋体" w:cs="宋体"/>
          <w:sz w:val="32"/>
          <w:szCs w:val="32"/>
        </w:rPr>
        <w:br w:type="page"/>
      </w:r>
    </w:p>
    <w:p>
      <w:pPr>
        <w:jc w:val="center"/>
        <w:rPr>
          <w:rFonts w:hint="eastAsia" w:ascii="宋体" w:hAnsi="宋体" w:eastAsia="宋体" w:cs="宋体"/>
          <w:b/>
          <w:bCs/>
          <w:sz w:val="32"/>
          <w:szCs w:val="32"/>
          <w:highlight w:val="none"/>
        </w:rPr>
      </w:pPr>
      <w:r>
        <w:rPr>
          <w:rFonts w:hint="eastAsia" w:ascii="宋体" w:hAnsi="宋体" w:eastAsia="宋体" w:cs="宋体"/>
          <w:b/>
          <w:bCs/>
          <w:color w:val="auto"/>
          <w:kern w:val="0"/>
          <w:sz w:val="32"/>
          <w:szCs w:val="32"/>
          <w:highlight w:val="none"/>
        </w:rPr>
        <w:t>承诺及声明</w:t>
      </w:r>
      <w:r>
        <w:rPr>
          <w:rFonts w:hint="eastAsia" w:ascii="宋体" w:hAnsi="宋体" w:cs="宋体"/>
          <w:b/>
          <w:bCs/>
          <w:color w:val="auto"/>
          <w:kern w:val="0"/>
          <w:sz w:val="32"/>
          <w:szCs w:val="32"/>
          <w:highlight w:val="none"/>
          <w:lang w:eastAsia="zh-CN"/>
        </w:rPr>
        <w:t>函</w:t>
      </w:r>
    </w:p>
    <w:p>
      <w:pPr>
        <w:widowControl/>
        <w:spacing w:line="580" w:lineRule="exact"/>
        <w:ind w:firstLine="560" w:firstLineChars="200"/>
        <w:jc w:val="both"/>
        <w:textAlignment w:val="baseline"/>
        <w:rPr>
          <w:rStyle w:val="14"/>
          <w:rFonts w:hint="eastAsia" w:ascii="宋体" w:hAnsi="宋体" w:eastAsia="宋体" w:cs="宋体"/>
          <w:bCs/>
          <w:kern w:val="2"/>
          <w:sz w:val="28"/>
          <w:szCs w:val="28"/>
          <w:lang w:val="en-US" w:eastAsia="zh-CN" w:bidi="ar-SA"/>
        </w:rPr>
      </w:pPr>
      <w:r>
        <w:rPr>
          <w:rStyle w:val="14"/>
          <w:rFonts w:hint="eastAsia" w:ascii="宋体" w:hAnsi="宋体" w:eastAsia="宋体" w:cs="宋体"/>
          <w:bCs/>
          <w:kern w:val="2"/>
          <w:sz w:val="28"/>
          <w:szCs w:val="28"/>
          <w:u w:val="single"/>
          <w:lang w:val="en-US" w:eastAsia="zh-CN" w:bidi="ar-SA"/>
        </w:rPr>
        <w:t>眉山市工业投资有限公司</w:t>
      </w:r>
      <w:r>
        <w:rPr>
          <w:rStyle w:val="14"/>
          <w:rFonts w:hint="eastAsia" w:ascii="宋体" w:hAnsi="宋体" w:eastAsia="宋体" w:cs="宋体"/>
          <w:bCs/>
          <w:kern w:val="2"/>
          <w:sz w:val="28"/>
          <w:szCs w:val="28"/>
          <w:lang w:val="en-US" w:eastAsia="zh-CN" w:bidi="ar-SA"/>
        </w:rPr>
        <w:t>：</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本公司_________ (供应商名称)参加_________ (项目名称)的</w:t>
      </w:r>
      <w:r>
        <w:rPr>
          <w:rFonts w:hint="eastAsia" w:ascii="宋体" w:hAnsi="宋体" w:eastAsia="宋体" w:cs="宋体"/>
          <w:sz w:val="28"/>
          <w:szCs w:val="28"/>
          <w:lang w:eastAsia="zh-CN"/>
        </w:rPr>
        <w:t>竞谈</w:t>
      </w:r>
      <w:r>
        <w:rPr>
          <w:rFonts w:hint="eastAsia" w:ascii="宋体" w:hAnsi="宋体" w:eastAsia="宋体" w:cs="宋体"/>
          <w:sz w:val="28"/>
          <w:szCs w:val="28"/>
        </w:rPr>
        <w:t>活动，现我公司对具备《中华人民共和国政府采购法》等法律法规政策规定的要求，具体情况承诺如下：</w:t>
      </w:r>
    </w:p>
    <w:p>
      <w:pPr>
        <w:rPr>
          <w:rFonts w:hint="eastAsia" w:ascii="宋体" w:hAnsi="宋体" w:eastAsia="宋体" w:cs="宋体"/>
          <w:sz w:val="28"/>
          <w:szCs w:val="28"/>
        </w:rPr>
      </w:pPr>
      <w:r>
        <w:rPr>
          <w:rFonts w:hint="eastAsia" w:ascii="宋体" w:hAnsi="宋体" w:eastAsia="宋体" w:cs="宋体"/>
          <w:sz w:val="28"/>
          <w:szCs w:val="28"/>
        </w:rPr>
        <w:t>（一）具有良好的商业信誉和健全的财务会计制度；</w:t>
      </w:r>
    </w:p>
    <w:p>
      <w:pPr>
        <w:rPr>
          <w:rFonts w:hint="eastAsia" w:ascii="宋体" w:hAnsi="宋体" w:eastAsia="宋体" w:cs="宋体"/>
          <w:sz w:val="28"/>
          <w:szCs w:val="28"/>
        </w:rPr>
      </w:pPr>
      <w:r>
        <w:rPr>
          <w:rFonts w:hint="eastAsia" w:ascii="宋体" w:hAnsi="宋体" w:eastAsia="宋体" w:cs="宋体"/>
          <w:sz w:val="28"/>
          <w:szCs w:val="28"/>
        </w:rPr>
        <w:t xml:space="preserve">（二）具有履行合同所必需的设备和专业技术能力； </w:t>
      </w:r>
    </w:p>
    <w:p>
      <w:pPr>
        <w:rPr>
          <w:rFonts w:hint="eastAsia" w:ascii="宋体" w:hAnsi="宋体" w:eastAsia="宋体" w:cs="宋体"/>
          <w:sz w:val="28"/>
          <w:szCs w:val="28"/>
        </w:rPr>
      </w:pPr>
      <w:r>
        <w:rPr>
          <w:rFonts w:hint="eastAsia" w:ascii="宋体" w:hAnsi="宋体" w:eastAsia="宋体" w:cs="宋体"/>
          <w:sz w:val="28"/>
          <w:szCs w:val="28"/>
        </w:rPr>
        <w:t>（三）有依法缴纳税收和社会保障资金的良好记录；</w:t>
      </w:r>
    </w:p>
    <w:p>
      <w:pP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eastAsia="zh-CN"/>
        </w:rPr>
        <w:t>四</w:t>
      </w:r>
      <w:r>
        <w:rPr>
          <w:rFonts w:hint="eastAsia" w:ascii="宋体" w:hAnsi="宋体" w:eastAsia="宋体" w:cs="宋体"/>
          <w:sz w:val="28"/>
          <w:szCs w:val="28"/>
        </w:rPr>
        <w:t>）参加本次采购活动(响应文件递交截止日)前三年内在经营活动中没有重大违法记录，包括没有被列入失信被执行人、重大税收违法案件当事人名单、政府采购严重违法失信行为记录名单；</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本公司对上述承诺的内容事项真实性负责。如经查实上述承诺的内容事项存在虚假，我公司愿意接受以提供虚假材料谋取成交的法律责任。</w:t>
      </w:r>
    </w:p>
    <w:p>
      <w:pPr>
        <w:rPr>
          <w:rFonts w:hint="eastAsia" w:ascii="宋体" w:hAnsi="宋体" w:eastAsia="宋体" w:cs="宋体"/>
          <w:sz w:val="28"/>
          <w:szCs w:val="28"/>
        </w:rPr>
      </w:pPr>
    </w:p>
    <w:p>
      <w:pPr>
        <w:rPr>
          <w:rFonts w:hint="eastAsia" w:ascii="宋体" w:hAnsi="宋体" w:eastAsia="宋体" w:cs="宋体"/>
          <w:sz w:val="28"/>
          <w:szCs w:val="28"/>
        </w:rPr>
      </w:pPr>
      <w:r>
        <w:rPr>
          <w:rFonts w:hint="eastAsia" w:ascii="宋体" w:hAnsi="宋体" w:eastAsia="宋体" w:cs="宋体"/>
          <w:sz w:val="28"/>
          <w:szCs w:val="28"/>
        </w:rPr>
        <w:t xml:space="preserve">承诺人名称(盖章)：                </w:t>
      </w:r>
    </w:p>
    <w:p>
      <w:pPr>
        <w:rPr>
          <w:rFonts w:hint="eastAsia" w:ascii="宋体" w:hAnsi="宋体" w:eastAsia="宋体" w:cs="宋体"/>
          <w:sz w:val="28"/>
          <w:szCs w:val="28"/>
        </w:rPr>
      </w:pPr>
      <w:r>
        <w:rPr>
          <w:rFonts w:hint="eastAsia" w:ascii="宋体" w:hAnsi="宋体" w:eastAsia="宋体" w:cs="宋体"/>
          <w:sz w:val="28"/>
          <w:szCs w:val="28"/>
        </w:rPr>
        <w:t>法定代表人或被授权人(签字)：</w:t>
      </w:r>
    </w:p>
    <w:p>
      <w:pPr>
        <w:rPr>
          <w:rFonts w:hint="eastAsia" w:ascii="宋体" w:hAnsi="宋体" w:eastAsia="宋体" w:cs="宋体"/>
          <w:sz w:val="28"/>
          <w:szCs w:val="28"/>
        </w:rPr>
      </w:pPr>
      <w:r>
        <w:rPr>
          <w:rFonts w:hint="eastAsia" w:ascii="宋体" w:hAnsi="宋体" w:eastAsia="宋体" w:cs="宋体"/>
          <w:sz w:val="28"/>
          <w:szCs w:val="28"/>
        </w:rPr>
        <w:t>日期：</w:t>
      </w:r>
    </w:p>
    <w:p>
      <w:pPr>
        <w:rPr>
          <w:rFonts w:hint="eastAsia" w:ascii="宋体" w:hAnsi="宋体" w:eastAsia="宋体" w:cs="宋体"/>
          <w:b/>
          <w:bCs/>
          <w:sz w:val="24"/>
          <w:szCs w:val="24"/>
        </w:rPr>
      </w:pPr>
    </w:p>
    <w:p>
      <w:pPr>
        <w:rPr>
          <w:rFonts w:hint="eastAsia" w:ascii="宋体" w:hAnsi="宋体" w:eastAsia="宋体" w:cs="宋体"/>
          <w:b/>
          <w:bCs/>
          <w:sz w:val="24"/>
          <w:szCs w:val="24"/>
        </w:rPr>
      </w:pPr>
      <w:r>
        <w:rPr>
          <w:rFonts w:hint="eastAsia" w:ascii="宋体" w:hAnsi="宋体" w:eastAsia="宋体" w:cs="宋体"/>
          <w:b/>
          <w:bCs/>
          <w:sz w:val="24"/>
          <w:szCs w:val="24"/>
        </w:rPr>
        <w:t>注：供应商作出以上承诺即视为满足该条件，无需另行提供证明材料。</w:t>
      </w:r>
    </w:p>
    <w:p>
      <w:pPr>
        <w:rPr>
          <w:rFonts w:hint="eastAsia" w:ascii="宋体" w:hAnsi="宋体" w:eastAsia="宋体" w:cs="宋体"/>
          <w:sz w:val="32"/>
          <w:szCs w:val="32"/>
        </w:rPr>
      </w:pPr>
      <w:r>
        <w:rPr>
          <w:rFonts w:hint="eastAsia" w:ascii="宋体" w:hAnsi="宋体" w:eastAsia="宋体" w:cs="宋体"/>
          <w:sz w:val="32"/>
          <w:szCs w:val="32"/>
        </w:rPr>
        <w:br w:type="page"/>
      </w:r>
    </w:p>
    <w:p>
      <w:pPr>
        <w:jc w:val="center"/>
        <w:rPr>
          <w:rFonts w:hint="eastAsia" w:ascii="宋体" w:hAnsi="宋体" w:cs="宋体"/>
          <w:b/>
          <w:bCs/>
          <w:color w:val="auto"/>
          <w:kern w:val="0"/>
          <w:sz w:val="32"/>
          <w:szCs w:val="32"/>
          <w:highlight w:val="none"/>
          <w:lang w:eastAsia="zh-CN"/>
        </w:rPr>
      </w:pPr>
      <w:r>
        <w:rPr>
          <w:rFonts w:hint="eastAsia" w:ascii="宋体" w:hAnsi="宋体" w:cs="宋体"/>
          <w:b/>
          <w:bCs/>
          <w:color w:val="auto"/>
          <w:kern w:val="0"/>
          <w:sz w:val="32"/>
          <w:szCs w:val="32"/>
          <w:highlight w:val="none"/>
          <w:lang w:eastAsia="zh-CN"/>
        </w:rPr>
        <w:t>其它材料</w:t>
      </w:r>
    </w:p>
    <w:p>
      <w:pPr>
        <w:pStyle w:val="5"/>
        <w:snapToGrid w:val="0"/>
        <w:spacing w:line="440" w:lineRule="exact"/>
        <w:ind w:firstLine="0" w:firstLineChars="0"/>
        <w:rPr>
          <w:rFonts w:hint="eastAsia" w:ascii="宋体" w:hAnsi="宋体" w:eastAsia="宋体" w:cs="宋体"/>
          <w:sz w:val="28"/>
          <w:szCs w:val="28"/>
        </w:rPr>
      </w:pPr>
      <w:r>
        <w:rPr>
          <w:rFonts w:hint="eastAsia" w:ascii="宋体" w:hAnsi="宋体" w:eastAsia="宋体" w:cs="宋体"/>
          <w:sz w:val="28"/>
          <w:szCs w:val="28"/>
        </w:rPr>
        <w:t>附:投标人认为需要提供的其他资料。</w:t>
      </w:r>
    </w:p>
    <w:p>
      <w:pPr>
        <w:pStyle w:val="3"/>
        <w:spacing w:line="580" w:lineRule="exact"/>
        <w:rPr>
          <w:rFonts w:hint="eastAsia" w:ascii="宋体" w:hAnsi="宋体" w:eastAsia="宋体" w:cs="宋体"/>
          <w:b w:val="0"/>
        </w:rPr>
      </w:pPr>
    </w:p>
    <w:p>
      <w:pPr>
        <w:pStyle w:val="3"/>
        <w:spacing w:line="580" w:lineRule="exact"/>
        <w:rPr>
          <w:rFonts w:hint="eastAsia" w:ascii="宋体" w:hAnsi="宋体" w:eastAsia="宋体" w:cs="宋体"/>
          <w:b w:val="0"/>
        </w:rPr>
      </w:pPr>
    </w:p>
    <w:p>
      <w:pPr>
        <w:pStyle w:val="3"/>
        <w:spacing w:line="580" w:lineRule="exact"/>
        <w:rPr>
          <w:rFonts w:hint="eastAsia" w:ascii="宋体" w:hAnsi="宋体" w:eastAsia="宋体" w:cs="宋体"/>
          <w:b w:val="0"/>
        </w:rPr>
      </w:pPr>
    </w:p>
    <w:p>
      <w:pPr>
        <w:pStyle w:val="3"/>
        <w:spacing w:line="580" w:lineRule="exact"/>
        <w:rPr>
          <w:rFonts w:hint="eastAsia" w:ascii="宋体" w:hAnsi="宋体" w:eastAsia="宋体" w:cs="宋体"/>
          <w:b w:val="0"/>
        </w:rPr>
      </w:pPr>
    </w:p>
    <w:p>
      <w:pPr>
        <w:rPr>
          <w:rFonts w:hint="eastAsia" w:ascii="宋体" w:hAnsi="宋体" w:eastAsia="宋体" w:cs="宋体"/>
        </w:rPr>
      </w:pPr>
    </w:p>
    <w:p>
      <w:pPr>
        <w:pStyle w:val="3"/>
        <w:spacing w:line="580" w:lineRule="exact"/>
        <w:rPr>
          <w:rFonts w:hint="eastAsia" w:ascii="宋体" w:hAnsi="宋体" w:eastAsia="宋体" w:cs="宋体"/>
          <w:b w:val="0"/>
        </w:rPr>
      </w:pPr>
    </w:p>
    <w:p>
      <w:pPr>
        <w:pStyle w:val="3"/>
        <w:spacing w:line="580" w:lineRule="exact"/>
        <w:rPr>
          <w:rFonts w:hint="eastAsia" w:ascii="宋体" w:hAnsi="宋体" w:eastAsia="宋体" w:cs="宋体"/>
          <w:b w:val="0"/>
        </w:rPr>
      </w:pPr>
    </w:p>
    <w:p>
      <w:pPr>
        <w:pStyle w:val="3"/>
        <w:spacing w:line="580" w:lineRule="exact"/>
        <w:rPr>
          <w:rFonts w:hint="eastAsia" w:ascii="宋体" w:hAnsi="宋体" w:eastAsia="宋体" w:cs="宋体"/>
          <w:b w:val="0"/>
        </w:rPr>
      </w:pPr>
    </w:p>
    <w:p>
      <w:pPr>
        <w:pStyle w:val="3"/>
        <w:spacing w:line="580" w:lineRule="exact"/>
        <w:rPr>
          <w:rFonts w:hint="eastAsia" w:ascii="宋体" w:hAnsi="宋体" w:eastAsia="宋体" w:cs="宋体"/>
          <w:b w:val="0"/>
        </w:rPr>
      </w:pPr>
    </w:p>
    <w:p>
      <w:pPr>
        <w:pStyle w:val="3"/>
        <w:spacing w:line="580" w:lineRule="exact"/>
        <w:rPr>
          <w:rFonts w:hint="eastAsia" w:ascii="宋体" w:hAnsi="宋体" w:eastAsia="宋体" w:cs="宋体"/>
          <w:b w:val="0"/>
        </w:rPr>
      </w:pPr>
    </w:p>
    <w:p>
      <w:pPr>
        <w:pStyle w:val="3"/>
        <w:spacing w:line="580" w:lineRule="exact"/>
        <w:rPr>
          <w:rFonts w:hint="eastAsia" w:ascii="宋体" w:hAnsi="宋体" w:eastAsia="宋体" w:cs="宋体"/>
          <w:sz w:val="32"/>
          <w:szCs w:val="32"/>
        </w:rPr>
      </w:pPr>
      <w:r>
        <w:rPr>
          <w:rFonts w:hint="eastAsia" w:ascii="宋体" w:hAnsi="宋体" w:eastAsia="宋体" w:cs="宋体"/>
          <w:b w:val="0"/>
        </w:rPr>
        <w:t xml:space="preserve">                                                                </w:t>
      </w:r>
    </w:p>
    <w:p>
      <w:pPr>
        <w:pStyle w:val="11"/>
        <w:spacing w:line="580" w:lineRule="exact"/>
        <w:jc w:val="center"/>
        <w:rPr>
          <w:rFonts w:hint="eastAsia" w:ascii="宋体" w:hAnsi="宋体" w:eastAsia="宋体" w:cs="宋体"/>
          <w:sz w:val="32"/>
          <w:szCs w:val="32"/>
        </w:rPr>
      </w:pPr>
    </w:p>
    <w:p>
      <w:pPr>
        <w:pStyle w:val="11"/>
        <w:spacing w:line="580" w:lineRule="exact"/>
        <w:jc w:val="center"/>
        <w:rPr>
          <w:rFonts w:hint="eastAsia" w:ascii="宋体" w:hAnsi="宋体" w:eastAsia="宋体" w:cs="宋体"/>
          <w:sz w:val="32"/>
          <w:szCs w:val="32"/>
        </w:rPr>
      </w:pPr>
    </w:p>
    <w:p>
      <w:pPr>
        <w:pStyle w:val="11"/>
        <w:spacing w:line="580" w:lineRule="exact"/>
        <w:jc w:val="center"/>
        <w:rPr>
          <w:rFonts w:hint="eastAsia" w:ascii="宋体" w:hAnsi="宋体" w:eastAsia="宋体" w:cs="宋体"/>
          <w:sz w:val="32"/>
          <w:szCs w:val="32"/>
        </w:rPr>
      </w:pPr>
    </w:p>
    <w:p>
      <w:pPr>
        <w:pStyle w:val="11"/>
        <w:spacing w:line="580" w:lineRule="exact"/>
        <w:jc w:val="center"/>
        <w:rPr>
          <w:rFonts w:hint="eastAsia" w:ascii="宋体" w:hAnsi="宋体" w:eastAsia="宋体" w:cs="宋体"/>
          <w:sz w:val="32"/>
          <w:szCs w:val="32"/>
        </w:rPr>
      </w:pPr>
    </w:p>
    <w:sectPr>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japaneseCounting"/>
      <w:lvlText w:val="第%1章"/>
      <w:lvlJc w:val="left"/>
      <w:pPr>
        <w:tabs>
          <w:tab w:val="left" w:pos="3900"/>
        </w:tabs>
        <w:ind w:left="3975" w:hanging="1455"/>
      </w:pPr>
      <w:rPr>
        <w:rFonts w:hint="default"/>
      </w:rPr>
    </w:lvl>
    <w:lvl w:ilvl="1" w:tentative="0">
      <w:start w:val="1"/>
      <w:numFmt w:val="lowerLetter"/>
      <w:lvlText w:val="%2)"/>
      <w:lvlJc w:val="left"/>
      <w:pPr>
        <w:tabs>
          <w:tab w:val="left" w:pos="3285"/>
        </w:tabs>
        <w:ind w:left="3360" w:hanging="420"/>
      </w:pPr>
    </w:lvl>
    <w:lvl w:ilvl="2" w:tentative="0">
      <w:start w:val="1"/>
      <w:numFmt w:val="lowerRoman"/>
      <w:lvlText w:val="%3."/>
      <w:lvlJc w:val="right"/>
      <w:pPr>
        <w:tabs>
          <w:tab w:val="left" w:pos="3705"/>
        </w:tabs>
        <w:ind w:left="3780" w:hanging="420"/>
      </w:pPr>
    </w:lvl>
    <w:lvl w:ilvl="3" w:tentative="0">
      <w:start w:val="1"/>
      <w:numFmt w:val="decimal"/>
      <w:lvlText w:val="%4."/>
      <w:lvlJc w:val="left"/>
      <w:pPr>
        <w:tabs>
          <w:tab w:val="left" w:pos="4125"/>
        </w:tabs>
        <w:ind w:left="4200" w:hanging="420"/>
      </w:pPr>
    </w:lvl>
    <w:lvl w:ilvl="4" w:tentative="0">
      <w:start w:val="1"/>
      <w:numFmt w:val="lowerLetter"/>
      <w:lvlText w:val="%5)"/>
      <w:lvlJc w:val="left"/>
      <w:pPr>
        <w:tabs>
          <w:tab w:val="left" w:pos="4545"/>
        </w:tabs>
        <w:ind w:left="4620" w:hanging="420"/>
      </w:pPr>
    </w:lvl>
    <w:lvl w:ilvl="5" w:tentative="0">
      <w:start w:val="1"/>
      <w:numFmt w:val="lowerRoman"/>
      <w:lvlText w:val="%6."/>
      <w:lvlJc w:val="right"/>
      <w:pPr>
        <w:tabs>
          <w:tab w:val="left" w:pos="4965"/>
        </w:tabs>
        <w:ind w:left="5040" w:hanging="420"/>
      </w:pPr>
    </w:lvl>
    <w:lvl w:ilvl="6" w:tentative="0">
      <w:start w:val="1"/>
      <w:numFmt w:val="decimal"/>
      <w:lvlText w:val="%7."/>
      <w:lvlJc w:val="left"/>
      <w:pPr>
        <w:tabs>
          <w:tab w:val="left" w:pos="5385"/>
        </w:tabs>
        <w:ind w:left="5460" w:hanging="420"/>
      </w:pPr>
    </w:lvl>
    <w:lvl w:ilvl="7" w:tentative="0">
      <w:start w:val="1"/>
      <w:numFmt w:val="lowerLetter"/>
      <w:lvlText w:val="%8)"/>
      <w:lvlJc w:val="left"/>
      <w:pPr>
        <w:tabs>
          <w:tab w:val="left" w:pos="5805"/>
        </w:tabs>
        <w:ind w:left="5880" w:hanging="420"/>
      </w:pPr>
    </w:lvl>
    <w:lvl w:ilvl="8" w:tentative="0">
      <w:start w:val="1"/>
      <w:numFmt w:val="lowerRoman"/>
      <w:lvlText w:val="%9."/>
      <w:lvlJc w:val="right"/>
      <w:pPr>
        <w:tabs>
          <w:tab w:val="left" w:pos="6225"/>
        </w:tabs>
        <w:ind w:left="63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D54DF3"/>
    <w:rsid w:val="013F4396"/>
    <w:rsid w:val="0E5D08CE"/>
    <w:rsid w:val="10125877"/>
    <w:rsid w:val="103729C8"/>
    <w:rsid w:val="15691FC9"/>
    <w:rsid w:val="157F4316"/>
    <w:rsid w:val="1DBC5AEA"/>
    <w:rsid w:val="1F2B6ABD"/>
    <w:rsid w:val="20710A8B"/>
    <w:rsid w:val="23435D4C"/>
    <w:rsid w:val="2B8D320E"/>
    <w:rsid w:val="3EE95352"/>
    <w:rsid w:val="41E750BD"/>
    <w:rsid w:val="441B4475"/>
    <w:rsid w:val="45BB2D65"/>
    <w:rsid w:val="4BD54DF3"/>
    <w:rsid w:val="4EFE4DA5"/>
    <w:rsid w:val="53EA3F74"/>
    <w:rsid w:val="54BA5CD8"/>
    <w:rsid w:val="5A350B16"/>
    <w:rsid w:val="5D5A6F45"/>
    <w:rsid w:val="614328B5"/>
    <w:rsid w:val="63446DA5"/>
    <w:rsid w:val="65066EE5"/>
    <w:rsid w:val="69D269C3"/>
    <w:rsid w:val="6DD24B83"/>
    <w:rsid w:val="6F191E3B"/>
    <w:rsid w:val="70D3521D"/>
    <w:rsid w:val="7C72245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4">
    <w:name w:val="heading 3"/>
    <w:basedOn w:val="1"/>
    <w:next w:val="5"/>
    <w:qFormat/>
    <w:uiPriority w:val="0"/>
    <w:pPr>
      <w:keepNext/>
      <w:keepLines/>
      <w:spacing w:before="260" w:beforeLines="0" w:after="260" w:afterLines="0" w:line="415" w:lineRule="auto"/>
      <w:outlineLvl w:val="2"/>
    </w:pPr>
    <w:rPr>
      <w:sz w:val="32"/>
      <w:szCs w:val="20"/>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5">
    <w:name w:val="Normal Indent"/>
    <w:basedOn w:val="1"/>
    <w:qFormat/>
    <w:uiPriority w:val="0"/>
    <w:pPr>
      <w:ind w:firstLine="420" w:firstLineChars="200"/>
    </w:pPr>
  </w:style>
  <w:style w:type="paragraph" w:styleId="6">
    <w:name w:val="Body Text First Indent"/>
    <w:basedOn w:val="2"/>
    <w:qFormat/>
    <w:uiPriority w:val="0"/>
    <w:pPr>
      <w:ind w:firstLine="420" w:firstLineChars="100"/>
    </w:pPr>
  </w:style>
  <w:style w:type="paragraph" w:styleId="7">
    <w:name w:val="annotation text"/>
    <w:basedOn w:val="1"/>
    <w:qFormat/>
    <w:uiPriority w:val="0"/>
    <w:pPr>
      <w:jc w:val="left"/>
    </w:pPr>
  </w:style>
  <w:style w:type="paragraph" w:styleId="8">
    <w:name w:val="Body Text Indent"/>
    <w:basedOn w:val="1"/>
    <w:qFormat/>
    <w:uiPriority w:val="0"/>
    <w:pPr>
      <w:spacing w:after="120" w:afterLines="0"/>
      <w:ind w:leftChars="200"/>
    </w:pPr>
  </w:style>
  <w:style w:type="paragraph" w:customStyle="1" w:styleId="11">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2">
    <w:name w:val="正文首行缩进两字符"/>
    <w:basedOn w:val="1"/>
    <w:qFormat/>
    <w:uiPriority w:val="0"/>
    <w:pPr>
      <w:spacing w:line="360" w:lineRule="auto"/>
      <w:ind w:firstLine="200" w:firstLineChars="200"/>
    </w:pPr>
  </w:style>
  <w:style w:type="paragraph" w:customStyle="1" w:styleId="13">
    <w:name w:val="节标题"/>
    <w:basedOn w:val="1"/>
    <w:next w:val="1"/>
    <w:qFormat/>
    <w:uiPriority w:val="0"/>
    <w:pPr>
      <w:widowControl/>
      <w:spacing w:line="289" w:lineRule="atLeast"/>
      <w:jc w:val="center"/>
      <w:textAlignment w:val="baseline"/>
    </w:pPr>
    <w:rPr>
      <w:color w:val="000000"/>
      <w:sz w:val="28"/>
    </w:rPr>
  </w:style>
  <w:style w:type="character" w:customStyle="1" w:styleId="14">
    <w:name w:val="NormalCharacter"/>
    <w:qFormat/>
    <w:uiPriority w:val="0"/>
    <w:rPr>
      <w:kern w:val="2"/>
      <w:sz w:val="21"/>
      <w:szCs w:val="24"/>
      <w:lang w:val="en-US" w:eastAsia="zh-CN" w:bidi="ar-SA"/>
    </w:rPr>
  </w:style>
  <w:style w:type="paragraph" w:customStyle="1" w:styleId="15">
    <w:name w:val="Heading3"/>
    <w:basedOn w:val="1"/>
    <w:next w:val="16"/>
    <w:qFormat/>
    <w:uiPriority w:val="0"/>
    <w:pPr>
      <w:keepNext/>
      <w:keepLines/>
      <w:spacing w:before="260" w:after="260" w:line="415" w:lineRule="auto"/>
      <w:jc w:val="both"/>
      <w:textAlignment w:val="baseline"/>
    </w:pPr>
    <w:rPr>
      <w:kern w:val="2"/>
      <w:sz w:val="32"/>
      <w:szCs w:val="20"/>
      <w:lang w:val="en-US" w:eastAsia="zh-CN" w:bidi="ar-SA"/>
    </w:rPr>
  </w:style>
  <w:style w:type="paragraph" w:customStyle="1" w:styleId="16">
    <w:name w:val="NormalIndent"/>
    <w:basedOn w:val="1"/>
    <w:qFormat/>
    <w:uiPriority w:val="0"/>
    <w:pPr>
      <w:ind w:firstLine="420" w:firstLineChars="200"/>
      <w:jc w:val="both"/>
      <w:textAlignment w:val="baseline"/>
    </w:pPr>
  </w:style>
  <w:style w:type="paragraph" w:customStyle="1" w:styleId="17">
    <w:name w:val="Heading2"/>
    <w:basedOn w:val="1"/>
    <w:next w:val="1"/>
    <w:qFormat/>
    <w:uiPriority w:val="0"/>
    <w:pPr>
      <w:keepNext/>
      <w:keepLines/>
      <w:spacing w:before="260" w:after="260" w:line="416" w:lineRule="auto"/>
      <w:jc w:val="both"/>
      <w:textAlignment w:val="baseline"/>
    </w:pPr>
    <w:rPr>
      <w:rFonts w:ascii="Arial" w:hAnsi="Arial" w:eastAsia="黑体" w:cs="Times New Roman"/>
      <w:b/>
      <w:bCs/>
      <w:kern w:val="2"/>
      <w:sz w:val="32"/>
      <w:szCs w:val="32"/>
      <w:lang w:val="en-US" w:eastAsia="zh-CN" w:bidi="ar-SA"/>
    </w:rPr>
  </w:style>
  <w:style w:type="paragraph" w:customStyle="1" w:styleId="18">
    <w:name w:val="标题 5（有编号）（绿盟科技）"/>
    <w:basedOn w:val="1"/>
    <w:next w:val="19"/>
    <w:qFormat/>
    <w:uiPriority w:val="0"/>
    <w:pPr>
      <w:keepNext/>
      <w:keepLines/>
      <w:spacing w:before="280" w:after="156" w:line="377" w:lineRule="auto"/>
      <w:jc w:val="left"/>
      <w:outlineLvl w:val="4"/>
    </w:pPr>
    <w:rPr>
      <w:rFonts w:ascii="Arial" w:hAnsi="Arial" w:eastAsia="黑体"/>
      <w:kern w:val="0"/>
      <w:sz w:val="24"/>
      <w:szCs w:val="28"/>
    </w:rPr>
  </w:style>
  <w:style w:type="paragraph" w:customStyle="1" w:styleId="19">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0">
    <w:name w:val="正文_1"/>
    <w:qFormat/>
    <w:uiPriority w:val="0"/>
    <w:pPr>
      <w:widowControl w:val="0"/>
      <w:jc w:val="both"/>
    </w:pPr>
    <w:rPr>
      <w:rFonts w:ascii="宋体" w:hAnsi="Times New Roman" w:eastAsia="宋体" w:cs="Times New Roman"/>
      <w:sz w:val="34"/>
      <w:lang w:val="en-US" w:eastAsia="zh-CN" w:bidi="ar-SA"/>
    </w:rPr>
  </w:style>
  <w:style w:type="paragraph" w:customStyle="1" w:styleId="21">
    <w:name w:val="正文文本缩进 2_0"/>
    <w:basedOn w:val="22"/>
    <w:qFormat/>
    <w:uiPriority w:val="0"/>
    <w:pPr>
      <w:ind w:firstLine="630"/>
    </w:pPr>
    <w:rPr>
      <w:rFonts w:ascii="等线" w:hAnsi="等线" w:eastAsia="等线"/>
      <w:sz w:val="32"/>
    </w:rPr>
  </w:style>
  <w:style w:type="paragraph" w:customStyle="1" w:styleId="22">
    <w:name w:val="正文_0_0"/>
    <w:qFormat/>
    <w:uiPriority w:val="0"/>
    <w:pPr>
      <w:widowControl w:val="0"/>
      <w:jc w:val="both"/>
    </w:pPr>
    <w:rPr>
      <w:rFonts w:ascii="宋体" w:hAnsi="Times New Roman" w:eastAsia="宋体" w:cs="Times New Roman"/>
      <w:sz w:val="3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2020-11-23T14:15:00Z</dcterms:created>
  <dc:creator>圈圈</dc:creator>
  <cp:lastModifiedBy>Administrator</cp:lastModifiedBy>
  <dcterms:modified xsi:type="dcterms:W3CDTF">2021-11-24T03:50:39Z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3F0D39C412C7482480FA84C6986E03CE</vt:lpwstr>
  </property>
</Properties>
</file>