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75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人才招聘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岗位信息表</w:t>
      </w:r>
    </w:p>
    <w:tbl>
      <w:tblPr>
        <w:tblStyle w:val="9"/>
        <w:tblW w:w="50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769"/>
        <w:gridCol w:w="1021"/>
        <w:gridCol w:w="680"/>
        <w:gridCol w:w="3995"/>
        <w:gridCol w:w="4611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公司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岗位类别</w:t>
            </w:r>
          </w:p>
        </w:tc>
        <w:tc>
          <w:tcPr>
            <w:tcW w:w="3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人数</w:t>
            </w:r>
          </w:p>
        </w:tc>
        <w:tc>
          <w:tcPr>
            <w:tcW w:w="15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Hans" w:bidi="ar"/>
              </w:rPr>
              <w:t>主要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17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任职条件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  <w:jc w:val="center"/>
        </w:trPr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眉山产投私募基金管理有限公司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经营管理岗</w:t>
            </w:r>
          </w:p>
        </w:tc>
        <w:tc>
          <w:tcPr>
            <w:tcW w:w="3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投资管理部副主任</w:t>
            </w:r>
          </w:p>
        </w:tc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5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1.主持开展部门各项工作；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2.负责建立、健全公司各项投资制度，拟订公司各类投资工作报告；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3.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对股权投资基金的基本运作流程进行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把控，包括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募集阶段、投资阶段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、投后管理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阶段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、退出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阶段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4.负责开展有关行业研究工作。</w:t>
            </w:r>
          </w:p>
        </w:tc>
        <w:tc>
          <w:tcPr>
            <w:tcW w:w="17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1.学历及专业:研究生学历，条件优秀者可放宽至全日制本科，有理工科复合专业背景优先；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2.工作经验：2年及以上股权投资经验；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3.工作能力：具有较强逻辑思维能力、投资项目分析能力、商务谈判沟通能力及专业报告撰写能力，能独立开拓项目，挖掘潜在投资机会；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4.有CPA、CFA、ACCA、基金从业资格、律师执业资格等相关证书者优先；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5.45岁及以下，中共党员优先。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申请表内容请控制在1张A4纸（正反面），并将签字版扫描件PDF和相关佐证材料打包发送至电子邮箱：384124982@qq.com，文件命名规则：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应聘岗位+姓名。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  <w:jc w:val="center"/>
        </w:trPr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眉山产投私募基金管理有限公司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经营管理岗</w:t>
            </w:r>
          </w:p>
        </w:tc>
        <w:tc>
          <w:tcPr>
            <w:tcW w:w="3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合规部副主任</w:t>
            </w:r>
          </w:p>
        </w:tc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1.主持开展部门各项工作；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2.牵头全面风控体系的搭建，完善公司制度体系；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3.负责公司投资业务尽调、风险审查相关工作，为公司重大经营决策提出建议意见，防范法律风险，保障决策的合法性、合规性；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4.负责投资活动全流程合规审查和风险控制工作，对公司经营活动中可能存在的风险进行评估控制等，并提出风控意见、制定风控预案。</w:t>
            </w:r>
          </w:p>
        </w:tc>
        <w:tc>
          <w:tcPr>
            <w:tcW w:w="17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1.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学历及专业：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研究生学历，条件优秀者可放宽至全日制本科,具有金融、经济、财务、法律等相关专业背景；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2.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工作经验：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2年及以上股权投资机构风险管理经验，有会计师事务所、律师事务所、金融机构风险管理岗位工作经历</w:t>
            </w:r>
            <w:r>
              <w:rPr>
                <w:rStyle w:val="12"/>
                <w:rFonts w:hint="eastAsia" w:eastAsia="仿宋_GB2312" w:cs="Times New Roman"/>
                <w:b w:val="0"/>
                <w:bCs w:val="0"/>
                <w:kern w:val="2"/>
                <w:lang w:val="en-US" w:eastAsia="zh-CN" w:bidi="ar"/>
              </w:rPr>
              <w:t>者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3.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工作能力：具有较强逻辑思维能力、投资项目分析能力和商务谈判沟通能力，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有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较强的专业报告撰写能力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4.有基金从业、律师执业资格，持有FRM、CPA、CFA、ACCA等相关证书者优先；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5.</w:t>
            </w:r>
            <w:r>
              <w:rPr>
                <w:rStyle w:val="12"/>
                <w:rFonts w:hint="eastAsia" w:eastAsia="仿宋_GB2312" w:cs="Times New Roman"/>
                <w:b w:val="0"/>
                <w:bCs w:val="0"/>
                <w:kern w:val="2"/>
                <w:lang w:val="en-US" w:eastAsia="zh-CN" w:bidi="ar"/>
              </w:rPr>
              <w:t>45岁及以下，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中共党员优先。</w:t>
            </w:r>
          </w:p>
        </w:tc>
        <w:tc>
          <w:tcPr>
            <w:tcW w:w="49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申请表内容请控制在1张A4纸（正反面），并将签字版扫描件PDF和相关佐证材料打包发送至电子邮箱：384124982@qq.com，文件命名规则：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应聘岗位+姓名。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  <w:jc w:val="center"/>
        </w:trPr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眉山产投私募基金管理有限公司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专业技术岗</w:t>
            </w:r>
          </w:p>
        </w:tc>
        <w:tc>
          <w:tcPr>
            <w:tcW w:w="3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投资管理部投资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bidi="ar"/>
              </w:rPr>
              <w:t>经理</w:t>
            </w:r>
          </w:p>
        </w:tc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</w:t>
            </w:r>
          </w:p>
        </w:tc>
        <w:tc>
          <w:tcPr>
            <w:tcW w:w="15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1.协助部门负责人开展部门各项工作；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2.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参与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拟投项目尽职调查、商务谈判，拟订全套上会资料；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3.负责实施项目投资及退出方案；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4.负责项目投后管理工作，定期提交投后管理报告；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5.负责对内对外的投资相关的统计、填报及汇报等工作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。</w:t>
            </w:r>
          </w:p>
        </w:tc>
        <w:tc>
          <w:tcPr>
            <w:tcW w:w="17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1.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学历及专业：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研究生学历，条件优秀者可放宽至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全日制本科，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有理工科复合专业背景优先；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.工作经验：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1年及以上股权投资或相关工作经验；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3.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工作能力：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具有一定的逻辑思维能力、投资项目分析能力、商务谈判沟通能力及专业报告撰写能力，能辅助或独立开拓项目，挖掘潜在投资机会；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4.具有基金从业资格，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持有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CPA、CFA、ACCA等相关证书者优先；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5.40岁及以下，中共党员优先。</w:t>
            </w:r>
          </w:p>
        </w:tc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75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sectPr>
          <w:pgSz w:w="16840" w:h="11907" w:orient="landscape"/>
          <w:pgMar w:top="1587" w:right="2098" w:bottom="1474" w:left="1928" w:header="340" w:footer="454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ODJjNzdiNDQ1MzRmYWE2YzI5OGVlMTRiNTExYTIifQ=="/>
  </w:docVars>
  <w:rsids>
    <w:rsidRoot w:val="00000000"/>
    <w:rsid w:val="00907B3B"/>
    <w:rsid w:val="015E4AD6"/>
    <w:rsid w:val="03E72B61"/>
    <w:rsid w:val="056F1060"/>
    <w:rsid w:val="059D4DD4"/>
    <w:rsid w:val="0CCA0F1D"/>
    <w:rsid w:val="0E19651F"/>
    <w:rsid w:val="108D2CE2"/>
    <w:rsid w:val="10DC4F31"/>
    <w:rsid w:val="123A1AC1"/>
    <w:rsid w:val="13936861"/>
    <w:rsid w:val="14261574"/>
    <w:rsid w:val="143538C7"/>
    <w:rsid w:val="192E70CA"/>
    <w:rsid w:val="1BB04D0E"/>
    <w:rsid w:val="1F2F1D9D"/>
    <w:rsid w:val="1F356A1F"/>
    <w:rsid w:val="1FF97A4C"/>
    <w:rsid w:val="21C85928"/>
    <w:rsid w:val="22A94F54"/>
    <w:rsid w:val="25B06EFA"/>
    <w:rsid w:val="27715DD6"/>
    <w:rsid w:val="281E2746"/>
    <w:rsid w:val="28CC03F4"/>
    <w:rsid w:val="2A4A2E38"/>
    <w:rsid w:val="2E341F8D"/>
    <w:rsid w:val="303643A5"/>
    <w:rsid w:val="31D86357"/>
    <w:rsid w:val="32BA306B"/>
    <w:rsid w:val="33FF76FA"/>
    <w:rsid w:val="349B31F7"/>
    <w:rsid w:val="370C5E5F"/>
    <w:rsid w:val="39B0341A"/>
    <w:rsid w:val="39D20F0C"/>
    <w:rsid w:val="3A0640D3"/>
    <w:rsid w:val="3DD671C7"/>
    <w:rsid w:val="3F485F47"/>
    <w:rsid w:val="484F3305"/>
    <w:rsid w:val="4ADF16B3"/>
    <w:rsid w:val="4B013980"/>
    <w:rsid w:val="4C4F0870"/>
    <w:rsid w:val="4CF75003"/>
    <w:rsid w:val="4DAB41CC"/>
    <w:rsid w:val="4E886911"/>
    <w:rsid w:val="50E43195"/>
    <w:rsid w:val="516E146E"/>
    <w:rsid w:val="5587107B"/>
    <w:rsid w:val="57C61656"/>
    <w:rsid w:val="585D299D"/>
    <w:rsid w:val="595474C6"/>
    <w:rsid w:val="5C000ECD"/>
    <w:rsid w:val="5D267F6F"/>
    <w:rsid w:val="5D6E5996"/>
    <w:rsid w:val="5EF051B8"/>
    <w:rsid w:val="60E76E71"/>
    <w:rsid w:val="62864468"/>
    <w:rsid w:val="63C45248"/>
    <w:rsid w:val="68A35D74"/>
    <w:rsid w:val="68DE0B5A"/>
    <w:rsid w:val="69C37D0A"/>
    <w:rsid w:val="6A4F66FC"/>
    <w:rsid w:val="6C8824FD"/>
    <w:rsid w:val="6E8403F6"/>
    <w:rsid w:val="70697611"/>
    <w:rsid w:val="71A1306D"/>
    <w:rsid w:val="71C64DD2"/>
    <w:rsid w:val="73E3189F"/>
    <w:rsid w:val="76371E5E"/>
    <w:rsid w:val="7E175CD4"/>
    <w:rsid w:val="7EF17972"/>
    <w:rsid w:val="EDE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0"/>
    <w:pPr>
      <w:spacing w:before="158" w:after="153" w:line="323" w:lineRule="atLeast"/>
      <w:ind w:right="-120"/>
      <w:jc w:val="center"/>
      <w:textAlignment w:val="baseline"/>
    </w:pPr>
    <w:rPr>
      <w:rFonts w:ascii="Times New Roman" w:hAnsi="Times New Roman" w:eastAsia="宋体"/>
      <w:color w:val="FF0000"/>
      <w:sz w:val="18"/>
    </w:rPr>
  </w:style>
  <w:style w:type="paragraph" w:customStyle="1" w:styleId="3">
    <w:name w:val="节标题"/>
    <w:basedOn w:val="1"/>
    <w:next w:val="1"/>
    <w:qFormat/>
    <w:uiPriority w:val="0"/>
    <w:pPr>
      <w:spacing w:line="289" w:lineRule="atLeast"/>
      <w:jc w:val="center"/>
      <w:textAlignment w:val="baseline"/>
    </w:pPr>
    <w:rPr>
      <w:rFonts w:ascii="Times New Roman" w:hAnsi="Times New Roman" w:eastAsia="宋体"/>
      <w:color w:val="000000"/>
      <w:sz w:val="28"/>
    </w:rPr>
  </w:style>
  <w:style w:type="paragraph" w:styleId="5">
    <w:name w:val="Normal Indent"/>
    <w:basedOn w:val="1"/>
    <w:qFormat/>
    <w:uiPriority w:val="0"/>
    <w:pPr>
      <w:ind w:firstLine="420"/>
    </w:pPr>
    <w:rPr>
      <w:sz w:val="24"/>
      <w:szCs w:val="20"/>
    </w:rPr>
  </w:style>
  <w:style w:type="paragraph" w:styleId="6">
    <w:name w:val="Body Text"/>
    <w:basedOn w:val="1"/>
    <w:next w:val="1"/>
    <w:qFormat/>
    <w:uiPriority w:val="0"/>
    <w:pPr>
      <w:spacing w:line="700" w:lineRule="exact"/>
      <w:jc w:val="center"/>
    </w:pPr>
    <w:rPr>
      <w:rFonts w:eastAsia="方正小标宋简体"/>
      <w:sz w:val="42"/>
    </w:rPr>
  </w:style>
  <w:style w:type="paragraph" w:styleId="7">
    <w:name w:val="Subtitle"/>
    <w:basedOn w:val="1"/>
    <w:next w:val="1"/>
    <w:qFormat/>
    <w:uiPriority w:val="0"/>
    <w:pPr>
      <w:wordWrap w:val="0"/>
      <w:spacing w:after="60"/>
      <w:ind w:left="1024"/>
      <w:jc w:val="center"/>
    </w:pPr>
    <w:rPr>
      <w:rFonts w:ascii="宋体" w:hAnsi="宋体" w:eastAsia="Times New Roman" w:cs="Times New Roman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3862</Words>
  <Characters>4018</Characters>
  <Lines>0</Lines>
  <Paragraphs>0</Paragraphs>
  <TotalTime>5</TotalTime>
  <ScaleCrop>false</ScaleCrop>
  <LinksUpToDate>false</LinksUpToDate>
  <CharactersWithSpaces>4119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2024-07-01T08:51:00Z</dcterms:created>
  <dc:creator>Administrator</dc:creator>
  <cp:lastModifiedBy>青春已落幕、</cp:lastModifiedBy>
  <cp:lastPrinted>2024-07-02T10:30:00Z</cp:lastPrinted>
  <dcterms:modified xsi:type="dcterms:W3CDTF">2024-07-03T10:44:26Z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85BB1C3E891D448E99A52ADF300D6E96</vt:lpwstr>
  </property>
</Properties>
</file>